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8188C6" w14:textId="7ADA7289" w:rsidR="00712937" w:rsidRPr="00F656C4" w:rsidRDefault="00712937" w:rsidP="00712937">
      <w:pPr>
        <w:pStyle w:val="3GPPHeader"/>
        <w:spacing w:after="60"/>
        <w:rPr>
          <w:sz w:val="32"/>
          <w:szCs w:val="32"/>
          <w:highlight w:val="yellow"/>
          <w:lang w:val="en-US"/>
        </w:rPr>
      </w:pPr>
      <w:r w:rsidRPr="00F656C4">
        <w:rPr>
          <w:lang w:val="en-US"/>
        </w:rPr>
        <w:t>3GPP TSG-RAN WG2 AH 1807</w:t>
      </w:r>
      <w:r w:rsidRPr="00F656C4">
        <w:rPr>
          <w:lang w:val="en-US"/>
        </w:rPr>
        <w:tab/>
      </w:r>
      <w:r w:rsidRPr="00F656C4">
        <w:rPr>
          <w:sz w:val="32"/>
          <w:szCs w:val="32"/>
          <w:lang w:val="en-US"/>
        </w:rPr>
        <w:t xml:space="preserve">Tdoc </w:t>
      </w:r>
      <w:r w:rsidR="00C06F82" w:rsidRPr="00F656C4">
        <w:rPr>
          <w:sz w:val="32"/>
          <w:szCs w:val="32"/>
          <w:lang w:val="en-US"/>
        </w:rPr>
        <w:t>R2-1810173</w:t>
      </w:r>
    </w:p>
    <w:p w14:paraId="5A68FC3B" w14:textId="77777777" w:rsidR="00712937" w:rsidRPr="00F656C4" w:rsidRDefault="00712937" w:rsidP="00712937">
      <w:pPr>
        <w:pStyle w:val="3GPPHeader"/>
        <w:rPr>
          <w:lang w:val="en-US"/>
        </w:rPr>
      </w:pPr>
      <w:r w:rsidRPr="00F656C4">
        <w:rPr>
          <w:lang w:val="en-US"/>
        </w:rPr>
        <w:t>Montreal, Canada, 2</w:t>
      </w:r>
      <w:r w:rsidRPr="00F656C4">
        <w:rPr>
          <w:vertAlign w:val="superscript"/>
          <w:lang w:val="en-US"/>
        </w:rPr>
        <w:t>nd</w:t>
      </w:r>
      <w:r w:rsidRPr="00F656C4">
        <w:rPr>
          <w:lang w:val="en-US"/>
        </w:rPr>
        <w:t xml:space="preserve"> – 6</w:t>
      </w:r>
      <w:r w:rsidRPr="00F656C4">
        <w:rPr>
          <w:vertAlign w:val="superscript"/>
          <w:lang w:val="en-US"/>
        </w:rPr>
        <w:t>th</w:t>
      </w:r>
      <w:r w:rsidRPr="00F656C4">
        <w:rPr>
          <w:lang w:val="en-US"/>
        </w:rPr>
        <w:t xml:space="preserve"> July 2018</w:t>
      </w:r>
    </w:p>
    <w:p w14:paraId="08A13748" w14:textId="77777777" w:rsidR="00E90E49" w:rsidRPr="00F656C4" w:rsidRDefault="00E90E49" w:rsidP="00357380">
      <w:pPr>
        <w:pStyle w:val="3GPPHeader"/>
        <w:rPr>
          <w:lang w:val="en-US"/>
        </w:rPr>
      </w:pPr>
    </w:p>
    <w:p w14:paraId="2BD28273" w14:textId="2968D8DF" w:rsidR="00E90E49" w:rsidRPr="00E530C1" w:rsidRDefault="00E90E49" w:rsidP="00311702">
      <w:pPr>
        <w:pStyle w:val="3GPPHeader"/>
        <w:rPr>
          <w:lang w:val="en-US"/>
        </w:rPr>
      </w:pPr>
      <w:r w:rsidRPr="00E530C1">
        <w:rPr>
          <w:lang w:val="en-US"/>
        </w:rPr>
        <w:t>Agenda Item:</w:t>
      </w:r>
      <w:r w:rsidRPr="00E530C1">
        <w:rPr>
          <w:lang w:val="en-US"/>
        </w:rPr>
        <w:tab/>
      </w:r>
      <w:r w:rsidR="001D293E" w:rsidRPr="00E530C1">
        <w:rPr>
          <w:lang w:val="en-US"/>
        </w:rPr>
        <w:t>10.3.2</w:t>
      </w:r>
      <w:r w:rsidR="0072729D" w:rsidRPr="00E530C1">
        <w:rPr>
          <w:lang w:val="en-US"/>
        </w:rPr>
        <w:t>.4</w:t>
      </w:r>
    </w:p>
    <w:p w14:paraId="45E33F95" w14:textId="77777777" w:rsidR="00E90E49" w:rsidRPr="00F656C4" w:rsidRDefault="003D3C45" w:rsidP="00F64C2B">
      <w:pPr>
        <w:pStyle w:val="3GPPHeader"/>
        <w:rPr>
          <w:lang w:val="en-US"/>
        </w:rPr>
      </w:pPr>
      <w:r w:rsidRPr="00F656C4">
        <w:rPr>
          <w:lang w:val="en-US"/>
        </w:rPr>
        <w:t>Source:</w:t>
      </w:r>
      <w:r w:rsidR="00E90E49" w:rsidRPr="00F656C4">
        <w:rPr>
          <w:lang w:val="en-US"/>
        </w:rPr>
        <w:tab/>
      </w:r>
      <w:r w:rsidR="00F64C2B" w:rsidRPr="00F656C4">
        <w:rPr>
          <w:lang w:val="en-US"/>
        </w:rPr>
        <w:t>Ericsson</w:t>
      </w:r>
    </w:p>
    <w:p w14:paraId="3A0B0DBF" w14:textId="77777777" w:rsidR="00E90E49" w:rsidRPr="00F656C4" w:rsidRDefault="003D3C45" w:rsidP="00311702">
      <w:pPr>
        <w:pStyle w:val="3GPPHeader"/>
        <w:rPr>
          <w:lang w:val="en-US"/>
        </w:rPr>
      </w:pPr>
      <w:r w:rsidRPr="00F656C4">
        <w:rPr>
          <w:lang w:val="en-US"/>
        </w:rPr>
        <w:t>Title:</w:t>
      </w:r>
      <w:r w:rsidR="00E90E49" w:rsidRPr="00F656C4">
        <w:rPr>
          <w:lang w:val="en-US"/>
        </w:rPr>
        <w:tab/>
      </w:r>
      <w:r w:rsidR="0063566A" w:rsidRPr="00F656C4">
        <w:rPr>
          <w:lang w:val="en-US"/>
        </w:rPr>
        <w:t>Out-of-order transmission of RLC PDUs</w:t>
      </w:r>
    </w:p>
    <w:p w14:paraId="551B3153" w14:textId="77777777" w:rsidR="00E90E49" w:rsidRPr="00F656C4" w:rsidRDefault="00E90E49" w:rsidP="00D546FF">
      <w:pPr>
        <w:pStyle w:val="3GPPHeader"/>
        <w:rPr>
          <w:lang w:val="en-US"/>
        </w:rPr>
      </w:pPr>
      <w:r w:rsidRPr="00F656C4">
        <w:rPr>
          <w:lang w:val="en-US"/>
        </w:rPr>
        <w:t>Document for:</w:t>
      </w:r>
      <w:r w:rsidRPr="00F656C4">
        <w:rPr>
          <w:lang w:val="en-US"/>
        </w:rPr>
        <w:tab/>
        <w:t>Discussion, Decision</w:t>
      </w:r>
    </w:p>
    <w:p w14:paraId="0F402E4C" w14:textId="77777777" w:rsidR="00E90E49" w:rsidRPr="00F656C4" w:rsidRDefault="00E90E49" w:rsidP="00E90E49">
      <w:pPr>
        <w:rPr>
          <w:lang w:val="en-US"/>
        </w:rPr>
      </w:pPr>
    </w:p>
    <w:p w14:paraId="2C3CD7BA" w14:textId="77777777" w:rsidR="00E90E49" w:rsidRPr="00CE0424" w:rsidRDefault="00230D18" w:rsidP="00CE0424">
      <w:pPr>
        <w:pStyle w:val="Heading1"/>
      </w:pPr>
      <w:r>
        <w:t>1</w:t>
      </w:r>
      <w:r>
        <w:tab/>
      </w:r>
      <w:r w:rsidR="00E90E49" w:rsidRPr="00CE0424">
        <w:t>Introduction</w:t>
      </w:r>
    </w:p>
    <w:p w14:paraId="352CC44D" w14:textId="2D37FFEA" w:rsidR="0063566A" w:rsidRPr="0063566A" w:rsidRDefault="002A45FF" w:rsidP="0063566A">
      <w:pPr>
        <w:pStyle w:val="BodyText"/>
        <w:rPr>
          <w:rFonts w:eastAsia="Calibri"/>
          <w:lang w:val="en-US"/>
        </w:rPr>
      </w:pPr>
      <w:r>
        <w:rPr>
          <w:rFonts w:eastAsia="Calibri"/>
          <w:lang w:val="en-US"/>
        </w:rPr>
        <w:t>In RAN2#102 meeting, it was discussed how the RLC created RLC PDUs and in which order these packe</w:t>
      </w:r>
      <w:r w:rsidR="00D90C83">
        <w:rPr>
          <w:rFonts w:eastAsia="Calibri"/>
          <w:lang w:val="en-US"/>
        </w:rPr>
        <w:t>t</w:t>
      </w:r>
      <w:r>
        <w:rPr>
          <w:rFonts w:eastAsia="Calibri"/>
          <w:lang w:val="en-US"/>
        </w:rPr>
        <w:t xml:space="preserve">s are transmitted to the MAC </w:t>
      </w:r>
      <w:r w:rsidR="00591693">
        <w:rPr>
          <w:rFonts w:eastAsia="Calibri"/>
          <w:lang w:val="en-US"/>
        </w:rPr>
        <w:t>layer. This</w:t>
      </w:r>
      <w:r w:rsidR="0063566A" w:rsidRPr="0063566A">
        <w:rPr>
          <w:rFonts w:eastAsia="Calibri"/>
          <w:lang w:val="en-US"/>
        </w:rPr>
        <w:t xml:space="preserve"> document</w:t>
      </w:r>
      <w:r w:rsidR="00591693">
        <w:rPr>
          <w:rFonts w:eastAsia="Calibri"/>
          <w:lang w:val="en-US"/>
        </w:rPr>
        <w:t xml:space="preserve"> </w:t>
      </w:r>
      <w:r w:rsidR="00BA10CB">
        <w:rPr>
          <w:rFonts w:eastAsia="Calibri"/>
          <w:lang w:val="en-US"/>
        </w:rPr>
        <w:t>discusses</w:t>
      </w:r>
      <w:r w:rsidR="00591693">
        <w:rPr>
          <w:rFonts w:eastAsia="Calibri"/>
          <w:lang w:val="en-US"/>
        </w:rPr>
        <w:t xml:space="preserve"> these procedures.</w:t>
      </w:r>
    </w:p>
    <w:p w14:paraId="11738DA0" w14:textId="77777777" w:rsidR="004000E8" w:rsidRDefault="00230D18" w:rsidP="00CE0424">
      <w:pPr>
        <w:pStyle w:val="Heading1"/>
      </w:pPr>
      <w:bookmarkStart w:id="0" w:name="_Ref178064866"/>
      <w:r>
        <w:t>2</w:t>
      </w:r>
      <w:r>
        <w:tab/>
      </w:r>
      <w:r w:rsidR="004000E8" w:rsidRPr="00CE0424">
        <w:t>Discussion</w:t>
      </w:r>
      <w:bookmarkEnd w:id="0"/>
    </w:p>
    <w:p w14:paraId="1F730E0F" w14:textId="14B6DAB6" w:rsidR="0063566A" w:rsidRPr="0063566A" w:rsidRDefault="0063566A" w:rsidP="00E530C1">
      <w:pPr>
        <w:pStyle w:val="BodyText"/>
        <w:rPr>
          <w:rFonts w:ascii="Calibri" w:eastAsia="Calibri" w:hAnsi="Calibri"/>
          <w:lang w:val="en-US" w:eastAsia="en-US"/>
        </w:rPr>
      </w:pPr>
      <w:r w:rsidRPr="0063566A">
        <w:rPr>
          <w:rFonts w:eastAsia="Calibri"/>
          <w:lang w:val="en-US"/>
        </w:rPr>
        <w:t xml:space="preserve">In [1], it is claimed that the RLC specifications does not explicitly prevent the RLC entity to deliver to lower layers RLC PDUs in “out-of-order”. </w:t>
      </w:r>
    </w:p>
    <w:p w14:paraId="1BEF1717" w14:textId="2BD30B80" w:rsidR="0063566A" w:rsidRPr="0063566A" w:rsidRDefault="0063566A" w:rsidP="0063566A">
      <w:pPr>
        <w:pStyle w:val="BodyText"/>
        <w:rPr>
          <w:rFonts w:eastAsia="Calibri"/>
          <w:lang w:val="en-US"/>
        </w:rPr>
      </w:pPr>
      <w:r w:rsidRPr="0063566A">
        <w:rPr>
          <w:rFonts w:eastAsia="Calibri"/>
          <w:lang w:val="en-US"/>
        </w:rPr>
        <w:t xml:space="preserve">In NR, pre-processing results in that PDCP delivers PDCP PDUs to the RLC entity even if the UE does not have a transmission opportunity, the RLC entity allocates SN to the RLC SDU when the PDCP entity delivers a PDCP PDU to the RLC entity and store the RLC SDU/PDUs until MAC requests the data. </w:t>
      </w:r>
      <w:r w:rsidR="00BC1627">
        <w:rPr>
          <w:rFonts w:eastAsia="Calibri"/>
          <w:lang w:val="en-US"/>
        </w:rPr>
        <w:t xml:space="preserve"> According to section 5.</w:t>
      </w:r>
      <w:r w:rsidR="00F6702A">
        <w:rPr>
          <w:rFonts w:eastAsia="Calibri"/>
          <w:lang w:val="en-US"/>
        </w:rPr>
        <w:t>2.3</w:t>
      </w:r>
      <w:r w:rsidR="00997D58">
        <w:rPr>
          <w:rFonts w:eastAsia="Calibri"/>
          <w:lang w:val="en-US"/>
        </w:rPr>
        <w:t>.1</w:t>
      </w:r>
      <w:r w:rsidR="000D5C48">
        <w:rPr>
          <w:rFonts w:eastAsia="Calibri"/>
          <w:lang w:val="en-US"/>
        </w:rPr>
        <w:t>.1:</w:t>
      </w:r>
    </w:p>
    <w:p w14:paraId="71E8B54A" w14:textId="77777777" w:rsidR="0063566A" w:rsidRPr="0063566A" w:rsidRDefault="0063566A" w:rsidP="0063566A">
      <w:pPr>
        <w:rPr>
          <w:bCs/>
          <w:lang w:val="en-US" w:eastAsia="ko-KR"/>
        </w:rPr>
      </w:pPr>
      <w:r w:rsidRPr="0063566A">
        <w:rPr>
          <w:bCs/>
          <w:lang w:val="en-US" w:eastAsia="ko-KR"/>
        </w:rPr>
        <w:t>[…]</w:t>
      </w:r>
    </w:p>
    <w:p w14:paraId="077FC68E" w14:textId="77777777" w:rsidR="0063566A" w:rsidRPr="0063566A" w:rsidRDefault="0063566A" w:rsidP="0063566A">
      <w:pPr>
        <w:rPr>
          <w:bCs/>
          <w:lang w:val="en-US" w:eastAsia="ko-KR"/>
        </w:rPr>
      </w:pPr>
      <w:r w:rsidRPr="0063566A">
        <w:rPr>
          <w:bCs/>
          <w:lang w:val="en-US" w:eastAsia="ko-KR"/>
        </w:rPr>
        <w:t>For each RLC SDU received from the upper layer, the AM RLC entity shall:</w:t>
      </w:r>
    </w:p>
    <w:p w14:paraId="4BF0F400" w14:textId="77777777" w:rsidR="0063566A" w:rsidRPr="0063566A" w:rsidRDefault="0063566A" w:rsidP="0063566A">
      <w:pPr>
        <w:ind w:left="567" w:hanging="283"/>
        <w:rPr>
          <w:bCs/>
          <w:lang w:val="en-US" w:eastAsia="ko-KR"/>
        </w:rPr>
      </w:pPr>
      <w:r w:rsidRPr="0063566A">
        <w:rPr>
          <w:lang w:val="en-US"/>
        </w:rPr>
        <w:t xml:space="preserve">-    associate a SN with the RLC SDU equal to </w:t>
      </w:r>
      <w:proofErr w:type="spellStart"/>
      <w:r w:rsidRPr="0063566A">
        <w:rPr>
          <w:lang w:val="en-US"/>
        </w:rPr>
        <w:t>TX_Next</w:t>
      </w:r>
      <w:proofErr w:type="spellEnd"/>
      <w:r w:rsidRPr="0063566A">
        <w:rPr>
          <w:lang w:val="en-US"/>
        </w:rPr>
        <w:t xml:space="preserve"> and construct an AMD PDU by setting the SN of the AMD PDU to </w:t>
      </w:r>
      <w:proofErr w:type="spellStart"/>
      <w:r w:rsidRPr="0063566A">
        <w:rPr>
          <w:lang w:val="en-US"/>
        </w:rPr>
        <w:t>TX_Next</w:t>
      </w:r>
      <w:proofErr w:type="spellEnd"/>
      <w:r w:rsidRPr="0063566A">
        <w:rPr>
          <w:lang w:val="en-US"/>
        </w:rPr>
        <w:t>;</w:t>
      </w:r>
    </w:p>
    <w:p w14:paraId="75CD899A" w14:textId="77777777" w:rsidR="0063566A" w:rsidRPr="0063566A" w:rsidRDefault="0063566A" w:rsidP="0063566A">
      <w:pPr>
        <w:ind w:left="567" w:hanging="283"/>
        <w:rPr>
          <w:bCs/>
          <w:lang w:val="en-US" w:eastAsia="ko-KR"/>
        </w:rPr>
      </w:pPr>
      <w:r w:rsidRPr="0063566A">
        <w:rPr>
          <w:lang w:val="en-US"/>
        </w:rPr>
        <w:t xml:space="preserve">-    increment </w:t>
      </w:r>
      <w:proofErr w:type="spellStart"/>
      <w:r w:rsidRPr="0063566A">
        <w:rPr>
          <w:lang w:val="en-US"/>
        </w:rPr>
        <w:t>TX_Next</w:t>
      </w:r>
      <w:proofErr w:type="spellEnd"/>
      <w:r w:rsidRPr="0063566A">
        <w:rPr>
          <w:lang w:val="en-US"/>
        </w:rPr>
        <w:t xml:space="preserve"> by one.</w:t>
      </w:r>
    </w:p>
    <w:p w14:paraId="6924BE79" w14:textId="77777777" w:rsidR="0063566A" w:rsidRPr="0063566A" w:rsidRDefault="0063566A" w:rsidP="0063566A">
      <w:pPr>
        <w:rPr>
          <w:rFonts w:ascii="Calibri" w:eastAsia="Calibri" w:hAnsi="Calibri"/>
          <w:lang w:val="en-US"/>
        </w:rPr>
      </w:pPr>
      <w:r w:rsidRPr="0063566A">
        <w:rPr>
          <w:rFonts w:ascii="Calibri" w:eastAsia="Calibri" w:hAnsi="Calibri"/>
          <w:lang w:val="en-US"/>
        </w:rPr>
        <w:t>[…]</w:t>
      </w:r>
    </w:p>
    <w:p w14:paraId="41AC0697" w14:textId="77777777" w:rsidR="0063566A" w:rsidRPr="0063566A" w:rsidRDefault="0063566A" w:rsidP="0063566A">
      <w:pPr>
        <w:pStyle w:val="BodyText"/>
        <w:rPr>
          <w:rFonts w:eastAsia="Calibri"/>
          <w:lang w:val="en-US"/>
        </w:rPr>
      </w:pPr>
      <w:r w:rsidRPr="0063566A">
        <w:rPr>
          <w:rFonts w:eastAsia="Calibri"/>
          <w:lang w:val="en-US"/>
        </w:rPr>
        <w:t xml:space="preserve">This implies that the RLC entity allocates SDU SN in consecutive order as PDCP PDUs from higher layers are submitted. I.e., the 3GPP specification does not specify any possibility to adapt and set the SN of the RLC PDU in any other way such as setting the SN according to the order in which the UE RLC would like to send PDUs to lower layers. </w:t>
      </w:r>
    </w:p>
    <w:p w14:paraId="7F85B880" w14:textId="77777777" w:rsidR="0063566A" w:rsidRPr="0063566A" w:rsidRDefault="0063566A" w:rsidP="0063566A">
      <w:pPr>
        <w:pStyle w:val="BodyText"/>
        <w:rPr>
          <w:rFonts w:eastAsia="Calibri"/>
          <w:lang w:val="en-US"/>
        </w:rPr>
      </w:pPr>
      <w:r w:rsidRPr="0063566A">
        <w:rPr>
          <w:rFonts w:eastAsia="Calibri"/>
          <w:lang w:val="en-US"/>
        </w:rPr>
        <w:t>It could be argued, however, that the RLC specifications are not clear with that the RLC may deliver to lower layers RLC PDUs in a different order than following a consecutive SN order. Yet, even if this was possible, it opens up the discussion related to the conditions under which the RLC entity would decide to “postpone” the transmission of some RLC SDUs which require segmentation and when the UE would decide to finally transmit and segment those PDUs which were delayed. Such behavior may result in that some UE implementations may wait for an undefined period of time until a future grant provides sufficient resources to transmit an RLC PDU without segmentation.</w:t>
      </w:r>
    </w:p>
    <w:p w14:paraId="48040B0C" w14:textId="77777777" w:rsidR="0063566A" w:rsidRPr="0063566A" w:rsidRDefault="0063566A" w:rsidP="0063566A">
      <w:pPr>
        <w:rPr>
          <w:rFonts w:ascii="Calibri" w:eastAsia="Calibri" w:hAnsi="Calibri"/>
          <w:lang w:val="en-US"/>
        </w:rPr>
      </w:pPr>
      <w:r w:rsidRPr="0063566A">
        <w:rPr>
          <w:rFonts w:ascii="Calibri" w:eastAsia="Calibri" w:hAnsi="Calibri"/>
          <w:lang w:val="en-US"/>
        </w:rPr>
        <w:t>[…]</w:t>
      </w:r>
    </w:p>
    <w:p w14:paraId="5E28B1A3" w14:textId="77777777" w:rsidR="0063566A" w:rsidRPr="00F656C4" w:rsidRDefault="0063566A" w:rsidP="0063566A">
      <w:pPr>
        <w:rPr>
          <w:lang w:val="en-US"/>
        </w:rPr>
      </w:pPr>
      <w:r w:rsidRPr="00F656C4">
        <w:rPr>
          <w:lang w:val="en-US"/>
        </w:rPr>
        <w:lastRenderedPageBreak/>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14:paraId="5A3391BB" w14:textId="77777777" w:rsidR="0063566A" w:rsidRPr="00F656C4" w:rsidRDefault="0063566A" w:rsidP="0063566A">
      <w:pPr>
        <w:rPr>
          <w:lang w:val="en-US"/>
        </w:rPr>
      </w:pPr>
      <w:r w:rsidRPr="00F656C4">
        <w:rPr>
          <w:lang w:val="en-US"/>
        </w:rPr>
        <w:t>RLC PDUs are submitted to lower layer only when a transmission opportunity has been notified by lower layer (i.e. by MAC).</w:t>
      </w:r>
    </w:p>
    <w:p w14:paraId="076A92C5" w14:textId="77777777" w:rsidR="0063566A" w:rsidRPr="00F656C4" w:rsidRDefault="0063566A" w:rsidP="0063566A">
      <w:pPr>
        <w:keepLines/>
        <w:ind w:left="1135" w:hanging="851"/>
        <w:rPr>
          <w:lang w:val="en-US"/>
        </w:rPr>
      </w:pPr>
      <w:r w:rsidRPr="00F656C4">
        <w:rPr>
          <w:lang w:val="en-US"/>
        </w:rPr>
        <w:t>NOTE:</w:t>
      </w:r>
      <w:r w:rsidRPr="00F656C4">
        <w:rPr>
          <w:lang w:val="en-US"/>
        </w:rPr>
        <w:tab/>
        <w:t>The UE should aim to prevent excessive non-consecutive RLC PDUs in a MAC PDU when the UE is requested to generate more than one MAC PDU.</w:t>
      </w:r>
    </w:p>
    <w:p w14:paraId="1E8D4F42" w14:textId="77777777" w:rsidR="0063566A" w:rsidRPr="00F656C4" w:rsidRDefault="0063566A" w:rsidP="0063566A">
      <w:pPr>
        <w:rPr>
          <w:rFonts w:ascii="Calibri" w:eastAsia="Calibri" w:hAnsi="Calibri"/>
          <w:lang w:val="en-US"/>
        </w:rPr>
      </w:pPr>
      <w:r w:rsidRPr="00F656C4">
        <w:rPr>
          <w:rFonts w:ascii="Calibri" w:eastAsia="Calibri" w:hAnsi="Calibri"/>
          <w:lang w:val="en-US"/>
        </w:rPr>
        <w:t>[…]</w:t>
      </w:r>
    </w:p>
    <w:p w14:paraId="39F34483" w14:textId="2276BA73" w:rsidR="00B61386" w:rsidRDefault="00B61386" w:rsidP="0063566A">
      <w:pPr>
        <w:pStyle w:val="BodyText"/>
        <w:rPr>
          <w:rFonts w:eastAsia="Calibri"/>
          <w:lang w:val="en-US"/>
        </w:rPr>
      </w:pPr>
      <w:r>
        <w:rPr>
          <w:rFonts w:eastAsia="Calibri"/>
          <w:lang w:val="en-US"/>
        </w:rPr>
        <w:t xml:space="preserve">From the NOTE is becomes obvious that on MAC layer, </w:t>
      </w:r>
      <w:r w:rsidR="008214D8">
        <w:rPr>
          <w:rFonts w:eastAsia="Calibri"/>
          <w:lang w:val="en-US"/>
        </w:rPr>
        <w:t xml:space="preserve">the UE should aim to prevent non-consecutive RLC PDUs within one MAC PDU (and refers to the case of multiple MAC PDUs). </w:t>
      </w:r>
      <w:r w:rsidR="0026302A">
        <w:rPr>
          <w:rFonts w:eastAsia="Calibri"/>
          <w:lang w:val="en-US"/>
        </w:rPr>
        <w:t>The NOTE thereby refers to behavior within MAC layer and does not relate to the discussion of in which order RLC PDUs are delivered to MAC</w:t>
      </w:r>
      <w:r w:rsidR="00293367">
        <w:rPr>
          <w:rFonts w:eastAsia="Calibri"/>
          <w:lang w:val="en-US"/>
        </w:rPr>
        <w:t xml:space="preserve"> in the first place.</w:t>
      </w:r>
    </w:p>
    <w:p w14:paraId="1047BBB1" w14:textId="77777777" w:rsidR="0063566A" w:rsidRDefault="0063566A" w:rsidP="0063566A">
      <w:pPr>
        <w:pStyle w:val="BodyText"/>
        <w:rPr>
          <w:rFonts w:eastAsia="Calibri"/>
          <w:lang w:val="en-US"/>
        </w:rPr>
      </w:pPr>
    </w:p>
    <w:p w14:paraId="2AF833DE" w14:textId="08F014D4" w:rsidR="0063566A" w:rsidRPr="0063566A" w:rsidRDefault="0063566A" w:rsidP="0063566A">
      <w:pPr>
        <w:pStyle w:val="BodyText"/>
        <w:rPr>
          <w:rFonts w:eastAsia="Calibri"/>
          <w:lang w:val="en-US"/>
        </w:rPr>
      </w:pPr>
      <w:r w:rsidRPr="0063566A">
        <w:rPr>
          <w:rFonts w:eastAsia="Calibri"/>
          <w:lang w:val="en-US"/>
        </w:rPr>
        <w:t>The behavior suggested in [1] impacts both PDCP and RLC protocols</w:t>
      </w:r>
      <w:r w:rsidR="00174C8D">
        <w:rPr>
          <w:rFonts w:eastAsia="Calibri"/>
          <w:lang w:val="en-US"/>
        </w:rPr>
        <w:t xml:space="preserve"> negatively, i.e. comes with the following issues:</w:t>
      </w:r>
      <w:r w:rsidRPr="0063566A">
        <w:rPr>
          <w:rFonts w:eastAsia="Calibri"/>
          <w:lang w:val="en-US"/>
        </w:rPr>
        <w:t xml:space="preserve"> </w:t>
      </w:r>
    </w:p>
    <w:p w14:paraId="0EEA98D4" w14:textId="77777777" w:rsidR="0063566A" w:rsidRPr="0063566A" w:rsidRDefault="0063566A" w:rsidP="0063566A">
      <w:pPr>
        <w:pStyle w:val="BodyText"/>
        <w:rPr>
          <w:rFonts w:eastAsia="Calibri"/>
          <w:lang w:val="en-US"/>
        </w:rPr>
      </w:pPr>
      <w:r w:rsidRPr="0063566A">
        <w:rPr>
          <w:rFonts w:eastAsia="Calibri"/>
          <w:i/>
          <w:lang w:val="en-US"/>
        </w:rPr>
        <w:t>For PDCP</w:t>
      </w:r>
      <w:r w:rsidRPr="0063566A">
        <w:rPr>
          <w:rFonts w:eastAsia="Calibri"/>
          <w:lang w:val="en-US"/>
        </w:rPr>
        <w:t xml:space="preserve">, the receiver may receive PDCP PDUs in out-of-sequence which will impact PDCP reordering. While reordering is not an issue by itself, reordering always increases the </w:t>
      </w:r>
      <w:r w:rsidRPr="0063566A">
        <w:rPr>
          <w:rFonts w:eastAsia="Calibri"/>
          <w:i/>
          <w:lang w:val="en-US"/>
        </w:rPr>
        <w:t>delay</w:t>
      </w:r>
      <w:r w:rsidRPr="0063566A">
        <w:rPr>
          <w:rFonts w:eastAsia="Calibri"/>
          <w:lang w:val="en-US"/>
        </w:rPr>
        <w:t>/</w:t>
      </w:r>
      <w:r w:rsidRPr="0063566A">
        <w:rPr>
          <w:rFonts w:eastAsia="Calibri"/>
          <w:i/>
          <w:lang w:val="en-US"/>
        </w:rPr>
        <w:t>jitter</w:t>
      </w:r>
      <w:r w:rsidRPr="0063566A">
        <w:rPr>
          <w:rFonts w:eastAsia="Calibri"/>
          <w:lang w:val="en-US"/>
        </w:rPr>
        <w:t xml:space="preserve"> towards higher layers. Reordering, furthermore, typically imposes certain </w:t>
      </w:r>
      <w:r w:rsidRPr="0063566A">
        <w:rPr>
          <w:rFonts w:eastAsia="Calibri"/>
          <w:i/>
          <w:lang w:val="en-US"/>
        </w:rPr>
        <w:t>memory</w:t>
      </w:r>
      <w:r w:rsidRPr="0063566A">
        <w:rPr>
          <w:rFonts w:eastAsia="Calibri"/>
          <w:lang w:val="en-US"/>
        </w:rPr>
        <w:t xml:space="preserve"> requirements. </w:t>
      </w:r>
      <w:r w:rsidRPr="0063566A">
        <w:rPr>
          <w:rFonts w:eastAsia="Calibri"/>
          <w:lang w:val="en-US"/>
        </w:rPr>
        <w:br/>
        <w:t>Since the conditions under which the UE will transmit certain packets not fitting the grant are unclear, there is an increased risk that the receiving window has moved when late packets (which were not transmitted because the grant did not allow a transmission of the full RLC SDU) are finally transmitted by the transmitter and received by the receiver. This can cause packets losses at the PDCP layer. This may be even more critical in dual connectivity. It is important that, in DC, both legs have a similar data rate to avoid large reordering windows and that the lower side of the window is moved when there are still missing packets, producing packet losses.</w:t>
      </w:r>
    </w:p>
    <w:p w14:paraId="58F5B3F0" w14:textId="178F1F9D" w:rsidR="0063566A" w:rsidRPr="00F656C4" w:rsidRDefault="0063566A" w:rsidP="0063566A">
      <w:pPr>
        <w:pStyle w:val="BodyText"/>
        <w:rPr>
          <w:rFonts w:eastAsia="Calibri"/>
          <w:lang w:val="en-US"/>
        </w:rPr>
      </w:pPr>
      <w:r w:rsidRPr="00F656C4">
        <w:rPr>
          <w:rFonts w:eastAsia="Calibri"/>
          <w:i/>
          <w:lang w:val="en-US"/>
        </w:rPr>
        <w:t>For RLC</w:t>
      </w:r>
      <w:r w:rsidRPr="00F656C4">
        <w:rPr>
          <w:rFonts w:eastAsia="Calibri"/>
          <w:lang w:val="en-US"/>
        </w:rPr>
        <w:t xml:space="preserve">, the impact is more severe, </w:t>
      </w:r>
      <w:r w:rsidR="00566478" w:rsidRPr="00F656C4">
        <w:rPr>
          <w:rFonts w:eastAsia="Calibri"/>
          <w:lang w:val="en-US"/>
        </w:rPr>
        <w:t>especially</w:t>
      </w:r>
      <w:bookmarkStart w:id="1" w:name="_GoBack"/>
      <w:bookmarkEnd w:id="1"/>
      <w:r w:rsidRPr="00F656C4">
        <w:rPr>
          <w:rFonts w:eastAsia="Calibri"/>
          <w:lang w:val="en-US"/>
        </w:rPr>
        <w:t xml:space="preserve"> for RLC AM. Status reports and retransmissions are impacted by the proposed </w:t>
      </w:r>
      <w:proofErr w:type="spellStart"/>
      <w:r w:rsidR="003065D1" w:rsidRPr="00F656C4">
        <w:rPr>
          <w:rFonts w:eastAsia="Calibri"/>
          <w:lang w:val="en-US"/>
        </w:rPr>
        <w:t>behaviour</w:t>
      </w:r>
      <w:proofErr w:type="spellEnd"/>
      <w:r w:rsidRPr="00F656C4">
        <w:rPr>
          <w:rFonts w:eastAsia="Calibri"/>
          <w:lang w:val="en-US"/>
        </w:rPr>
        <w:t xml:space="preserve"> since it is unclear when the UE may transmit a certain RLC PDU. That can cause that the t-reassembly expires leading to request status reports and that will consequently lead to retransmissions of packets which were not initially transmitted. Polling is also affected. When a PDU is delivered to lower layers, the POLL_SN is updated to the highest SN transmitted to lower layers. Following the principle in [1], the POLL_SN will be updated to the highest SN value which was transmitted without considering that there may be a number of RLC PDUs waiting still for transmission with a lower SN value, and this may lead to retransmissions for packets which were not initially transmitted.</w:t>
      </w:r>
      <w:r w:rsidRPr="00F656C4">
        <w:rPr>
          <w:rFonts w:eastAsia="Calibri"/>
          <w:lang w:val="en-US"/>
        </w:rPr>
        <w:br/>
        <w:t>RLC UM is also affected and the impact is very similar as for PDCP. The risk that the receiving window (for segments) has moved when late packets are finally transmitted by the transmitter and received by the receiver also increases causing packet losses.</w:t>
      </w:r>
    </w:p>
    <w:p w14:paraId="085F252A" w14:textId="43C3F960" w:rsidR="006F31D1" w:rsidRPr="0063566A" w:rsidRDefault="0063566A" w:rsidP="0063566A">
      <w:pPr>
        <w:pStyle w:val="BodyText"/>
        <w:rPr>
          <w:rFonts w:eastAsia="Calibri"/>
        </w:rPr>
      </w:pPr>
      <w:r w:rsidRPr="00F656C4">
        <w:rPr>
          <w:rFonts w:eastAsia="Calibri"/>
          <w:lang w:val="en-US"/>
        </w:rPr>
        <w:t xml:space="preserve">The </w:t>
      </w:r>
      <w:proofErr w:type="spellStart"/>
      <w:r w:rsidRPr="00F656C4">
        <w:rPr>
          <w:rFonts w:eastAsia="Calibri"/>
          <w:lang w:val="en-US"/>
        </w:rPr>
        <w:t>behaviour</w:t>
      </w:r>
      <w:proofErr w:type="spellEnd"/>
      <w:r w:rsidRPr="00F656C4">
        <w:rPr>
          <w:rFonts w:eastAsia="Calibri"/>
          <w:lang w:val="en-US"/>
        </w:rPr>
        <w:t xml:space="preserve"> suggested by [1] and result of doing pre-processing is not desired causing undesired effects in the RLC protocol which will lead to worse performance. </w:t>
      </w:r>
      <w:r w:rsidR="003065D1">
        <w:rPr>
          <w:rFonts w:eastAsia="Calibri"/>
        </w:rPr>
        <w:t>Thus, we propose:</w:t>
      </w:r>
    </w:p>
    <w:p w14:paraId="70D44710" w14:textId="77777777" w:rsidR="006C0F1A" w:rsidRDefault="006C0F1A" w:rsidP="00C06F82">
      <w:pPr>
        <w:pStyle w:val="BodyText"/>
        <w:rPr>
          <w:rFonts w:ascii="Calibri" w:eastAsia="Calibri" w:hAnsi="Calibri"/>
          <w:lang w:val="en-US" w:eastAsia="en-US"/>
        </w:rPr>
      </w:pPr>
    </w:p>
    <w:p w14:paraId="7FBB0563" w14:textId="51B9F8A8" w:rsidR="006C0F1A" w:rsidRDefault="002E2470" w:rsidP="00F656C4">
      <w:pPr>
        <w:pStyle w:val="Proposal"/>
        <w:rPr>
          <w:rFonts w:eastAsia="Calibri"/>
          <w:lang w:val="en-US"/>
        </w:rPr>
      </w:pPr>
      <w:bookmarkStart w:id="2" w:name="_Toc517365314"/>
      <w:r>
        <w:rPr>
          <w:rFonts w:eastAsia="Calibri"/>
          <w:lang w:val="en-US"/>
        </w:rPr>
        <w:t xml:space="preserve">Confirm that </w:t>
      </w:r>
      <w:r w:rsidR="006C0F1A" w:rsidRPr="00F656C4">
        <w:rPr>
          <w:lang w:val="en-US"/>
        </w:rPr>
        <w:t xml:space="preserve">RLC delivers first in first out, i.e. </w:t>
      </w:r>
      <w:r w:rsidR="00D1370A" w:rsidRPr="00F656C4">
        <w:rPr>
          <w:lang w:val="en-US"/>
        </w:rPr>
        <w:t xml:space="preserve">delivers to MAC </w:t>
      </w:r>
      <w:r w:rsidR="006C0F1A" w:rsidRPr="00F656C4">
        <w:rPr>
          <w:lang w:val="en-US"/>
        </w:rPr>
        <w:t xml:space="preserve">in the same order as </w:t>
      </w:r>
      <w:r w:rsidR="00D1370A" w:rsidRPr="00F656C4">
        <w:rPr>
          <w:lang w:val="en-US"/>
        </w:rPr>
        <w:t xml:space="preserve">received from PDCP. </w:t>
      </w:r>
      <w:r w:rsidR="0035648A">
        <w:rPr>
          <w:rFonts w:eastAsia="Calibri"/>
          <w:lang w:val="en-US"/>
        </w:rPr>
        <w:t xml:space="preserve">This applies to both AM </w:t>
      </w:r>
      <w:r w:rsidR="004C6AB5">
        <w:rPr>
          <w:rFonts w:eastAsia="Calibri"/>
          <w:lang w:val="en-US"/>
        </w:rPr>
        <w:t xml:space="preserve">(consecutive SNs) </w:t>
      </w:r>
      <w:r w:rsidR="0035648A">
        <w:rPr>
          <w:rFonts w:eastAsia="Calibri"/>
          <w:lang w:val="en-US"/>
        </w:rPr>
        <w:t>and UM</w:t>
      </w:r>
      <w:r w:rsidR="004C6AB5">
        <w:rPr>
          <w:rFonts w:eastAsia="Calibri"/>
          <w:lang w:val="en-US"/>
        </w:rPr>
        <w:t xml:space="preserve"> (both non-segmented and segmented)</w:t>
      </w:r>
      <w:r w:rsidR="0035648A">
        <w:rPr>
          <w:rFonts w:eastAsia="Calibri"/>
          <w:lang w:val="en-US"/>
        </w:rPr>
        <w:t>.</w:t>
      </w:r>
      <w:bookmarkEnd w:id="2"/>
    </w:p>
    <w:p w14:paraId="6F90C391" w14:textId="68D5A947" w:rsidR="002E2470" w:rsidRPr="00C06F82" w:rsidRDefault="002E2470" w:rsidP="00C06F82">
      <w:pPr>
        <w:pStyle w:val="BodyText"/>
        <w:rPr>
          <w:rFonts w:eastAsia="Calibri"/>
          <w:b/>
          <w:bCs/>
          <w:sz w:val="20"/>
          <w:szCs w:val="20"/>
          <w:lang w:val="en-US"/>
        </w:rPr>
      </w:pPr>
      <w:r>
        <w:rPr>
          <w:rFonts w:eastAsia="Calibri"/>
          <w:lang w:val="en-US"/>
        </w:rPr>
        <w:lastRenderedPageBreak/>
        <w:t xml:space="preserve">A </w:t>
      </w:r>
      <w:r w:rsidRPr="00E530C1">
        <w:rPr>
          <w:rFonts w:eastAsia="Calibri"/>
          <w:lang w:val="en-US"/>
        </w:rPr>
        <w:t>CR [2] is</w:t>
      </w:r>
      <w:r>
        <w:rPr>
          <w:rFonts w:eastAsia="Calibri"/>
          <w:lang w:val="en-US"/>
        </w:rPr>
        <w:t xml:space="preserve"> available</w:t>
      </w:r>
      <w:r w:rsidR="00077D35">
        <w:rPr>
          <w:rFonts w:eastAsia="Calibri"/>
          <w:lang w:val="en-US"/>
        </w:rPr>
        <w:t xml:space="preserve"> to clarify this behavior in the RLC specification.</w:t>
      </w:r>
    </w:p>
    <w:p w14:paraId="6C85AC71" w14:textId="77777777" w:rsidR="00C01F33" w:rsidRPr="00CE0424" w:rsidRDefault="00C01F33" w:rsidP="00CE0424">
      <w:pPr>
        <w:pStyle w:val="Heading1"/>
      </w:pPr>
      <w:r w:rsidRPr="00CE0424">
        <w:t>Conclusion</w:t>
      </w:r>
    </w:p>
    <w:p w14:paraId="5F354FAE" w14:textId="77777777" w:rsidR="006E1C82" w:rsidRPr="00F656C4" w:rsidRDefault="008E065E" w:rsidP="006E1C82">
      <w:pPr>
        <w:pStyle w:val="BodyText"/>
        <w:rPr>
          <w:lang w:val="en-US"/>
        </w:rPr>
      </w:pPr>
      <w:r w:rsidRPr="00F656C4">
        <w:rPr>
          <w:lang w:val="en-US"/>
        </w:rPr>
        <w:t xml:space="preserve">Based on the discussion in </w:t>
      </w:r>
      <w:r w:rsidR="007729A2" w:rsidRPr="00F656C4">
        <w:rPr>
          <w:lang w:val="en-US"/>
        </w:rPr>
        <w:t xml:space="preserve">the previous </w:t>
      </w:r>
      <w:r w:rsidRPr="00F656C4">
        <w:rPr>
          <w:lang w:val="en-US"/>
        </w:rPr>
        <w:t>section</w:t>
      </w:r>
      <w:r w:rsidR="007729A2" w:rsidRPr="00F656C4">
        <w:rPr>
          <w:lang w:val="en-US"/>
        </w:rPr>
        <w:t>s</w:t>
      </w:r>
      <w:r w:rsidRPr="00F656C4">
        <w:rPr>
          <w:lang w:val="en-US"/>
        </w:rPr>
        <w:t xml:space="preserve"> we propose the following:</w:t>
      </w:r>
    </w:p>
    <w:p w14:paraId="0D544709" w14:textId="2BD3C0E2" w:rsidR="00F656C4" w:rsidRDefault="006E1C82">
      <w:pPr>
        <w:pStyle w:val="TableofFigures"/>
        <w:tabs>
          <w:tab w:val="right" w:leader="dot" w:pos="9629"/>
        </w:tabs>
        <w:rPr>
          <w:rFonts w:asciiTheme="minorHAnsi" w:hAnsiTheme="minorHAnsi"/>
          <w:b w:val="0"/>
          <w:noProof/>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7365314" w:history="1">
        <w:r w:rsidR="00F656C4" w:rsidRPr="000F52BF">
          <w:rPr>
            <w:rStyle w:val="Hyperlink"/>
            <w:rFonts w:eastAsia="Calibri"/>
            <w:noProof/>
            <w:lang w:val="en-US"/>
          </w:rPr>
          <w:t>Proposal 1</w:t>
        </w:r>
        <w:r w:rsidR="00F656C4">
          <w:rPr>
            <w:rFonts w:asciiTheme="minorHAnsi" w:hAnsiTheme="minorHAnsi"/>
            <w:b w:val="0"/>
            <w:noProof/>
            <w:lang w:val="en-US" w:eastAsia="en-US"/>
          </w:rPr>
          <w:tab/>
        </w:r>
        <w:r w:rsidR="00F656C4" w:rsidRPr="000F52BF">
          <w:rPr>
            <w:rStyle w:val="Hyperlink"/>
            <w:rFonts w:eastAsia="Calibri"/>
            <w:noProof/>
            <w:lang w:val="en-US"/>
          </w:rPr>
          <w:t xml:space="preserve">Confirm that </w:t>
        </w:r>
        <w:r w:rsidR="00F656C4" w:rsidRPr="000F52BF">
          <w:rPr>
            <w:rStyle w:val="Hyperlink"/>
            <w:noProof/>
            <w:lang w:val="en-US"/>
          </w:rPr>
          <w:t xml:space="preserve">RLC delivers first in first out, i.e. delivers to MAC in the same order as received from PDCP. </w:t>
        </w:r>
        <w:r w:rsidR="00F656C4" w:rsidRPr="000F52BF">
          <w:rPr>
            <w:rStyle w:val="Hyperlink"/>
            <w:rFonts w:eastAsia="Calibri"/>
            <w:noProof/>
            <w:lang w:val="en-US"/>
          </w:rPr>
          <w:t>This applies to both AM (consecutive SNs) and UM (both non-segmented and segmented).</w:t>
        </w:r>
      </w:hyperlink>
    </w:p>
    <w:p w14:paraId="1B3E9DF4" w14:textId="3E2ADC5A" w:rsidR="00C01F33" w:rsidRPr="00CE0424" w:rsidRDefault="006E1C82" w:rsidP="0063566A">
      <w:pPr>
        <w:pStyle w:val="TableofFigures"/>
        <w:tabs>
          <w:tab w:val="right" w:leader="dot" w:pos="9629"/>
        </w:tabs>
      </w:pPr>
      <w:r>
        <w:rPr>
          <w:b w:val="0"/>
          <w:bCs/>
          <w:lang w:val="en-US"/>
        </w:rPr>
        <w:fldChar w:fldCharType="end"/>
      </w:r>
    </w:p>
    <w:p w14:paraId="4C3E6804" w14:textId="77777777" w:rsidR="00F507D1" w:rsidRPr="00CE0424" w:rsidRDefault="00F507D1" w:rsidP="00CE0424">
      <w:pPr>
        <w:pStyle w:val="Heading1"/>
      </w:pPr>
      <w:bookmarkStart w:id="3" w:name="_In-sequence_SDU_delivery"/>
      <w:bookmarkEnd w:id="3"/>
      <w:r w:rsidRPr="00CE0424">
        <w:t>References</w:t>
      </w:r>
    </w:p>
    <w:p w14:paraId="11293B25" w14:textId="05B86B97" w:rsidR="005F3025" w:rsidRPr="00F656C4" w:rsidRDefault="00591693" w:rsidP="00311702">
      <w:pPr>
        <w:pStyle w:val="Reference"/>
        <w:rPr>
          <w:lang w:val="en-US"/>
        </w:rPr>
      </w:pPr>
      <w:bookmarkStart w:id="4" w:name="_Ref174151459"/>
      <w:bookmarkStart w:id="5" w:name="_Ref189809556"/>
      <w:r w:rsidRPr="0063566A">
        <w:rPr>
          <w:rFonts w:eastAsia="Calibri"/>
          <w:lang w:val="en-US"/>
        </w:rPr>
        <w:t>R2-1807564</w:t>
      </w:r>
      <w:r w:rsidR="00FC6EC7">
        <w:rPr>
          <w:rFonts w:eastAsia="Calibri"/>
          <w:lang w:val="en-US"/>
        </w:rPr>
        <w:t xml:space="preserve">, </w:t>
      </w:r>
      <w:r w:rsidR="00FC6EC7" w:rsidRPr="00FC6EC7">
        <w:rPr>
          <w:rFonts w:eastAsia="Calibri"/>
          <w:lang w:val="en-US"/>
        </w:rPr>
        <w:t>Out-of-order RLC transmission</w:t>
      </w:r>
    </w:p>
    <w:p w14:paraId="75CEBE2C" w14:textId="24BEE8FB" w:rsidR="005F3025" w:rsidRPr="00F656C4" w:rsidRDefault="00E530C1" w:rsidP="00E530C1">
      <w:pPr>
        <w:pStyle w:val="Reference"/>
        <w:rPr>
          <w:lang w:val="en-US"/>
        </w:rPr>
      </w:pPr>
      <w:r w:rsidRPr="00F656C4">
        <w:rPr>
          <w:lang w:val="en-US"/>
        </w:rPr>
        <w:t>R2-1810174</w:t>
      </w:r>
      <w:r w:rsidR="005F3025" w:rsidRPr="00F656C4">
        <w:rPr>
          <w:lang w:val="en-US"/>
        </w:rPr>
        <w:t xml:space="preserve">, </w:t>
      </w:r>
      <w:r w:rsidR="00A66253" w:rsidRPr="00F656C4">
        <w:rPr>
          <w:lang w:val="en-US"/>
        </w:rPr>
        <w:t>Clarification on RLC transmission order</w:t>
      </w:r>
    </w:p>
    <w:bookmarkEnd w:id="4"/>
    <w:bookmarkEnd w:id="5"/>
    <w:p w14:paraId="1762A5FB" w14:textId="77777777" w:rsidR="003A7EF3" w:rsidRPr="00F656C4" w:rsidRDefault="003A7EF3" w:rsidP="00CE0424">
      <w:pPr>
        <w:pStyle w:val="BodyText"/>
        <w:rPr>
          <w:lang w:val="en-US"/>
        </w:rPr>
      </w:pPr>
    </w:p>
    <w:sectPr w:rsidR="003A7EF3" w:rsidRPr="00F656C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8A0E5" w14:textId="77777777" w:rsidR="00E77318" w:rsidRDefault="00E77318">
      <w:r>
        <w:separator/>
      </w:r>
    </w:p>
  </w:endnote>
  <w:endnote w:type="continuationSeparator" w:id="0">
    <w:p w14:paraId="68FCAB56" w14:textId="77777777" w:rsidR="00E77318" w:rsidRDefault="00E77318">
      <w:r>
        <w:continuationSeparator/>
      </w:r>
    </w:p>
  </w:endnote>
  <w:endnote w:type="continuationNotice" w:id="1">
    <w:p w14:paraId="5488D2BF" w14:textId="77777777" w:rsidR="00E77318" w:rsidRDefault="00E773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Calibri"/>
    <w:panose1 w:val="020B0604020202020204"/>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D94E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522D1" w14:textId="77777777" w:rsidR="00E77318" w:rsidRDefault="00E77318">
      <w:r>
        <w:separator/>
      </w:r>
    </w:p>
  </w:footnote>
  <w:footnote w:type="continuationSeparator" w:id="0">
    <w:p w14:paraId="527A4F1F" w14:textId="77777777" w:rsidR="00E77318" w:rsidRDefault="00E77318">
      <w:r>
        <w:continuationSeparator/>
      </w:r>
    </w:p>
  </w:footnote>
  <w:footnote w:type="continuationNotice" w:id="1">
    <w:p w14:paraId="0AFF65D5" w14:textId="77777777" w:rsidR="00E77318" w:rsidRDefault="00E773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2F8C"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 w:numId="2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66A"/>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1141"/>
    <w:rsid w:val="00071BBF"/>
    <w:rsid w:val="00077D35"/>
    <w:rsid w:val="00077E5F"/>
    <w:rsid w:val="00080020"/>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9A3"/>
    <w:rsid w:val="000B3A8F"/>
    <w:rsid w:val="000B4AB9"/>
    <w:rsid w:val="000B58C3"/>
    <w:rsid w:val="000B61E9"/>
    <w:rsid w:val="000C165A"/>
    <w:rsid w:val="000C1977"/>
    <w:rsid w:val="000C2160"/>
    <w:rsid w:val="000C2E19"/>
    <w:rsid w:val="000D0D07"/>
    <w:rsid w:val="000D4797"/>
    <w:rsid w:val="000D5C48"/>
    <w:rsid w:val="000E0527"/>
    <w:rsid w:val="000E1E92"/>
    <w:rsid w:val="000F06D6"/>
    <w:rsid w:val="000F0EB1"/>
    <w:rsid w:val="000F1106"/>
    <w:rsid w:val="000F3BE9"/>
    <w:rsid w:val="000F3F6C"/>
    <w:rsid w:val="000F6DF3"/>
    <w:rsid w:val="001005FF"/>
    <w:rsid w:val="001015DA"/>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ACB"/>
    <w:rsid w:val="00151E23"/>
    <w:rsid w:val="001526E0"/>
    <w:rsid w:val="001527C0"/>
    <w:rsid w:val="001551B5"/>
    <w:rsid w:val="001659C1"/>
    <w:rsid w:val="00170AD7"/>
    <w:rsid w:val="00173A8E"/>
    <w:rsid w:val="00174C8D"/>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293E"/>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5E39"/>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49FC"/>
    <w:rsid w:val="002558D6"/>
    <w:rsid w:val="00257543"/>
    <w:rsid w:val="002617E7"/>
    <w:rsid w:val="0026302A"/>
    <w:rsid w:val="00264228"/>
    <w:rsid w:val="00264334"/>
    <w:rsid w:val="0026473E"/>
    <w:rsid w:val="00266214"/>
    <w:rsid w:val="00267C83"/>
    <w:rsid w:val="0027144F"/>
    <w:rsid w:val="00271813"/>
    <w:rsid w:val="00271F3A"/>
    <w:rsid w:val="00273278"/>
    <w:rsid w:val="002737F4"/>
    <w:rsid w:val="002800FE"/>
    <w:rsid w:val="002805F5"/>
    <w:rsid w:val="00280751"/>
    <w:rsid w:val="0028280A"/>
    <w:rsid w:val="00286ACD"/>
    <w:rsid w:val="00287838"/>
    <w:rsid w:val="002907B5"/>
    <w:rsid w:val="00292BD6"/>
    <w:rsid w:val="00292EB7"/>
    <w:rsid w:val="00293367"/>
    <w:rsid w:val="00296227"/>
    <w:rsid w:val="00296F44"/>
    <w:rsid w:val="0029777D"/>
    <w:rsid w:val="002A055E"/>
    <w:rsid w:val="002A1D4E"/>
    <w:rsid w:val="002A2869"/>
    <w:rsid w:val="002A45FF"/>
    <w:rsid w:val="002B1847"/>
    <w:rsid w:val="002B24D6"/>
    <w:rsid w:val="002C41E6"/>
    <w:rsid w:val="002D071A"/>
    <w:rsid w:val="002D34B2"/>
    <w:rsid w:val="002D48B0"/>
    <w:rsid w:val="002D5B37"/>
    <w:rsid w:val="002D7637"/>
    <w:rsid w:val="002E17F2"/>
    <w:rsid w:val="002E2470"/>
    <w:rsid w:val="002E39FD"/>
    <w:rsid w:val="002E7CAE"/>
    <w:rsid w:val="002F2771"/>
    <w:rsid w:val="002F37A9"/>
    <w:rsid w:val="00300D07"/>
    <w:rsid w:val="00301CE6"/>
    <w:rsid w:val="0030256B"/>
    <w:rsid w:val="0030501F"/>
    <w:rsid w:val="003065D1"/>
    <w:rsid w:val="00307BA1"/>
    <w:rsid w:val="00311702"/>
    <w:rsid w:val="00311E82"/>
    <w:rsid w:val="00313FD6"/>
    <w:rsid w:val="003143BD"/>
    <w:rsid w:val="00315363"/>
    <w:rsid w:val="00320142"/>
    <w:rsid w:val="003203ED"/>
    <w:rsid w:val="00322C9F"/>
    <w:rsid w:val="00324D23"/>
    <w:rsid w:val="0032797F"/>
    <w:rsid w:val="00331751"/>
    <w:rsid w:val="00334459"/>
    <w:rsid w:val="00334579"/>
    <w:rsid w:val="00335858"/>
    <w:rsid w:val="00336BDA"/>
    <w:rsid w:val="00342BD7"/>
    <w:rsid w:val="00344AE6"/>
    <w:rsid w:val="00346DB5"/>
    <w:rsid w:val="003477B1"/>
    <w:rsid w:val="00353F6D"/>
    <w:rsid w:val="0035648A"/>
    <w:rsid w:val="00357380"/>
    <w:rsid w:val="003602D9"/>
    <w:rsid w:val="003604CE"/>
    <w:rsid w:val="00370E47"/>
    <w:rsid w:val="003742AC"/>
    <w:rsid w:val="00377CE1"/>
    <w:rsid w:val="0038540F"/>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4F97"/>
    <w:rsid w:val="003E55E4"/>
    <w:rsid w:val="003E74E3"/>
    <w:rsid w:val="003F05C7"/>
    <w:rsid w:val="003F275B"/>
    <w:rsid w:val="003F2CD4"/>
    <w:rsid w:val="003F3CC1"/>
    <w:rsid w:val="003F6BBE"/>
    <w:rsid w:val="004000E8"/>
    <w:rsid w:val="00402E2B"/>
    <w:rsid w:val="0040512B"/>
    <w:rsid w:val="00405CA5"/>
    <w:rsid w:val="00407CD3"/>
    <w:rsid w:val="00410134"/>
    <w:rsid w:val="00410B72"/>
    <w:rsid w:val="00410F18"/>
    <w:rsid w:val="0041263E"/>
    <w:rsid w:val="00412659"/>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2206"/>
    <w:rsid w:val="004B6F6A"/>
    <w:rsid w:val="004B7C0C"/>
    <w:rsid w:val="004C2B63"/>
    <w:rsid w:val="004C3898"/>
    <w:rsid w:val="004C6AB5"/>
    <w:rsid w:val="004D36B1"/>
    <w:rsid w:val="004D7EBD"/>
    <w:rsid w:val="004E25A3"/>
    <w:rsid w:val="004E2680"/>
    <w:rsid w:val="004E28F9"/>
    <w:rsid w:val="004E462E"/>
    <w:rsid w:val="004E56DC"/>
    <w:rsid w:val="004E76F4"/>
    <w:rsid w:val="004F0B4E"/>
    <w:rsid w:val="004F0B6C"/>
    <w:rsid w:val="004F2078"/>
    <w:rsid w:val="004F4DA3"/>
    <w:rsid w:val="00506557"/>
    <w:rsid w:val="0050677A"/>
    <w:rsid w:val="00506DB3"/>
    <w:rsid w:val="005108D8"/>
    <w:rsid w:val="005116F9"/>
    <w:rsid w:val="005153A7"/>
    <w:rsid w:val="005219CF"/>
    <w:rsid w:val="005225D7"/>
    <w:rsid w:val="00524328"/>
    <w:rsid w:val="00534B59"/>
    <w:rsid w:val="00536759"/>
    <w:rsid w:val="00537C62"/>
    <w:rsid w:val="00546970"/>
    <w:rsid w:val="00554E19"/>
    <w:rsid w:val="00556285"/>
    <w:rsid w:val="0056121F"/>
    <w:rsid w:val="00566478"/>
    <w:rsid w:val="00572505"/>
    <w:rsid w:val="00580E76"/>
    <w:rsid w:val="00582809"/>
    <w:rsid w:val="0058798C"/>
    <w:rsid w:val="005900FA"/>
    <w:rsid w:val="00591693"/>
    <w:rsid w:val="005935A4"/>
    <w:rsid w:val="005948C2"/>
    <w:rsid w:val="00595DCA"/>
    <w:rsid w:val="0059779B"/>
    <w:rsid w:val="005A209A"/>
    <w:rsid w:val="005A662D"/>
    <w:rsid w:val="005B1409"/>
    <w:rsid w:val="005B35D7"/>
    <w:rsid w:val="005B392A"/>
    <w:rsid w:val="005B3AA3"/>
    <w:rsid w:val="005B6F83"/>
    <w:rsid w:val="005C631B"/>
    <w:rsid w:val="005C74FB"/>
    <w:rsid w:val="005D1602"/>
    <w:rsid w:val="005E385F"/>
    <w:rsid w:val="005E5B81"/>
    <w:rsid w:val="005E6FC9"/>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566A"/>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6D00"/>
    <w:rsid w:val="00697052"/>
    <w:rsid w:val="006A1F47"/>
    <w:rsid w:val="006A46FB"/>
    <w:rsid w:val="006A5E28"/>
    <w:rsid w:val="006A697B"/>
    <w:rsid w:val="006A7AFF"/>
    <w:rsid w:val="006B1816"/>
    <w:rsid w:val="006B2099"/>
    <w:rsid w:val="006B50CF"/>
    <w:rsid w:val="006C03B8"/>
    <w:rsid w:val="006C0F1A"/>
    <w:rsid w:val="006C5EC9"/>
    <w:rsid w:val="006C6059"/>
    <w:rsid w:val="006C6C9E"/>
    <w:rsid w:val="006C7522"/>
    <w:rsid w:val="006D6F08"/>
    <w:rsid w:val="006E062C"/>
    <w:rsid w:val="006E1C82"/>
    <w:rsid w:val="006E28B7"/>
    <w:rsid w:val="006E2A9B"/>
    <w:rsid w:val="006E3310"/>
    <w:rsid w:val="006E4E39"/>
    <w:rsid w:val="006E565E"/>
    <w:rsid w:val="006E673D"/>
    <w:rsid w:val="006E7D3B"/>
    <w:rsid w:val="006F1B70"/>
    <w:rsid w:val="006F31D1"/>
    <w:rsid w:val="006F341D"/>
    <w:rsid w:val="006F3CDE"/>
    <w:rsid w:val="006F58D4"/>
    <w:rsid w:val="006F6582"/>
    <w:rsid w:val="006F7CBB"/>
    <w:rsid w:val="0070346E"/>
    <w:rsid w:val="00704EDB"/>
    <w:rsid w:val="00706101"/>
    <w:rsid w:val="00706F7F"/>
    <w:rsid w:val="00707072"/>
    <w:rsid w:val="00707D61"/>
    <w:rsid w:val="00712287"/>
    <w:rsid w:val="00712772"/>
    <w:rsid w:val="00712937"/>
    <w:rsid w:val="007148D3"/>
    <w:rsid w:val="00715B9A"/>
    <w:rsid w:val="007257D0"/>
    <w:rsid w:val="00726EA6"/>
    <w:rsid w:val="00727208"/>
    <w:rsid w:val="0072729D"/>
    <w:rsid w:val="00727680"/>
    <w:rsid w:val="00730332"/>
    <w:rsid w:val="007348B1"/>
    <w:rsid w:val="007362A6"/>
    <w:rsid w:val="00736D7D"/>
    <w:rsid w:val="00740E58"/>
    <w:rsid w:val="00741394"/>
    <w:rsid w:val="007445A0"/>
    <w:rsid w:val="0074524B"/>
    <w:rsid w:val="00747D8B"/>
    <w:rsid w:val="00751228"/>
    <w:rsid w:val="007571E1"/>
    <w:rsid w:val="007604B2"/>
    <w:rsid w:val="00764A38"/>
    <w:rsid w:val="00765281"/>
    <w:rsid w:val="00766BAD"/>
    <w:rsid w:val="00767C3A"/>
    <w:rsid w:val="007729A2"/>
    <w:rsid w:val="007755F2"/>
    <w:rsid w:val="00776971"/>
    <w:rsid w:val="00780A80"/>
    <w:rsid w:val="0078177E"/>
    <w:rsid w:val="0078304C"/>
    <w:rsid w:val="00783673"/>
    <w:rsid w:val="00784DC9"/>
    <w:rsid w:val="007853C5"/>
    <w:rsid w:val="00785490"/>
    <w:rsid w:val="007925EA"/>
    <w:rsid w:val="00793CD8"/>
    <w:rsid w:val="00795C92"/>
    <w:rsid w:val="00796231"/>
    <w:rsid w:val="007A1CB3"/>
    <w:rsid w:val="007A306F"/>
    <w:rsid w:val="007A43A6"/>
    <w:rsid w:val="007A58A6"/>
    <w:rsid w:val="007B3D2D"/>
    <w:rsid w:val="007B50AE"/>
    <w:rsid w:val="007B51DF"/>
    <w:rsid w:val="007B7256"/>
    <w:rsid w:val="007C05DD"/>
    <w:rsid w:val="007C3D18"/>
    <w:rsid w:val="007C419D"/>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6A7"/>
    <w:rsid w:val="008214D8"/>
    <w:rsid w:val="008235DB"/>
    <w:rsid w:val="00824AB4"/>
    <w:rsid w:val="00825C42"/>
    <w:rsid w:val="00825D25"/>
    <w:rsid w:val="00827D6F"/>
    <w:rsid w:val="0083518C"/>
    <w:rsid w:val="008376AC"/>
    <w:rsid w:val="008444E8"/>
    <w:rsid w:val="00844E80"/>
    <w:rsid w:val="00846FE7"/>
    <w:rsid w:val="008473F9"/>
    <w:rsid w:val="00856911"/>
    <w:rsid w:val="008677FD"/>
    <w:rsid w:val="0087030A"/>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3758"/>
    <w:rsid w:val="008A44B8"/>
    <w:rsid w:val="008A51A8"/>
    <w:rsid w:val="008A54C7"/>
    <w:rsid w:val="008A77D8"/>
    <w:rsid w:val="008B0483"/>
    <w:rsid w:val="008B120C"/>
    <w:rsid w:val="008B27B4"/>
    <w:rsid w:val="008B51A0"/>
    <w:rsid w:val="008B592A"/>
    <w:rsid w:val="008B7B5C"/>
    <w:rsid w:val="008C0C99"/>
    <w:rsid w:val="008C0EDF"/>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5CFA"/>
    <w:rsid w:val="00906939"/>
    <w:rsid w:val="00910B7D"/>
    <w:rsid w:val="00911DFB"/>
    <w:rsid w:val="009139D9"/>
    <w:rsid w:val="00914AD8"/>
    <w:rsid w:val="00916079"/>
    <w:rsid w:val="00917CE9"/>
    <w:rsid w:val="00920BF2"/>
    <w:rsid w:val="00922010"/>
    <w:rsid w:val="009238AE"/>
    <w:rsid w:val="0092537F"/>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3A9E"/>
    <w:rsid w:val="0097603D"/>
    <w:rsid w:val="00976949"/>
    <w:rsid w:val="00980477"/>
    <w:rsid w:val="00985253"/>
    <w:rsid w:val="009853B3"/>
    <w:rsid w:val="00986527"/>
    <w:rsid w:val="00990630"/>
    <w:rsid w:val="00991225"/>
    <w:rsid w:val="00991761"/>
    <w:rsid w:val="00994DCA"/>
    <w:rsid w:val="009960EC"/>
    <w:rsid w:val="009970DD"/>
    <w:rsid w:val="00997D58"/>
    <w:rsid w:val="009A0FBA"/>
    <w:rsid w:val="009A1601"/>
    <w:rsid w:val="009A3BB6"/>
    <w:rsid w:val="009A462D"/>
    <w:rsid w:val="009A5CBA"/>
    <w:rsid w:val="009B1F30"/>
    <w:rsid w:val="009B3AC2"/>
    <w:rsid w:val="009B4DF4"/>
    <w:rsid w:val="009B564E"/>
    <w:rsid w:val="009B7E87"/>
    <w:rsid w:val="009C0169"/>
    <w:rsid w:val="009C403E"/>
    <w:rsid w:val="009C5914"/>
    <w:rsid w:val="009D4FF0"/>
    <w:rsid w:val="009D703C"/>
    <w:rsid w:val="009D718F"/>
    <w:rsid w:val="009E068F"/>
    <w:rsid w:val="009E14E0"/>
    <w:rsid w:val="009E35DB"/>
    <w:rsid w:val="009E47A3"/>
    <w:rsid w:val="009F08F3"/>
    <w:rsid w:val="009F344F"/>
    <w:rsid w:val="009F3F88"/>
    <w:rsid w:val="009F5CD2"/>
    <w:rsid w:val="00A031D8"/>
    <w:rsid w:val="00A048A8"/>
    <w:rsid w:val="00A04F49"/>
    <w:rsid w:val="00A13E54"/>
    <w:rsid w:val="00A17F63"/>
    <w:rsid w:val="00A2193B"/>
    <w:rsid w:val="00A22189"/>
    <w:rsid w:val="00A228F6"/>
    <w:rsid w:val="00A22EA6"/>
    <w:rsid w:val="00A2351A"/>
    <w:rsid w:val="00A264A9"/>
    <w:rsid w:val="00A2686D"/>
    <w:rsid w:val="00A26DCF"/>
    <w:rsid w:val="00A27785"/>
    <w:rsid w:val="00A30187"/>
    <w:rsid w:val="00A3448A"/>
    <w:rsid w:val="00A36297"/>
    <w:rsid w:val="00A41E2B"/>
    <w:rsid w:val="00A45B74"/>
    <w:rsid w:val="00A52E1D"/>
    <w:rsid w:val="00A61499"/>
    <w:rsid w:val="00A62A77"/>
    <w:rsid w:val="00A63483"/>
    <w:rsid w:val="00A63683"/>
    <w:rsid w:val="00A657D7"/>
    <w:rsid w:val="00A660AC"/>
    <w:rsid w:val="00A66253"/>
    <w:rsid w:val="00A67E6C"/>
    <w:rsid w:val="00A71B99"/>
    <w:rsid w:val="00A739D0"/>
    <w:rsid w:val="00A761D4"/>
    <w:rsid w:val="00A77EC4"/>
    <w:rsid w:val="00A92879"/>
    <w:rsid w:val="00A9442A"/>
    <w:rsid w:val="00A94E81"/>
    <w:rsid w:val="00AA016F"/>
    <w:rsid w:val="00AA1ED6"/>
    <w:rsid w:val="00AA4F5D"/>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5E50"/>
    <w:rsid w:val="00AE27AC"/>
    <w:rsid w:val="00AE40E0"/>
    <w:rsid w:val="00AE4DBA"/>
    <w:rsid w:val="00AE4F07"/>
    <w:rsid w:val="00AF1C5D"/>
    <w:rsid w:val="00AF42D7"/>
    <w:rsid w:val="00B006FE"/>
    <w:rsid w:val="00B007CB"/>
    <w:rsid w:val="00B02AA9"/>
    <w:rsid w:val="00B02FA3"/>
    <w:rsid w:val="00B04ACF"/>
    <w:rsid w:val="00B05084"/>
    <w:rsid w:val="00B12FB8"/>
    <w:rsid w:val="00B157F9"/>
    <w:rsid w:val="00B20256"/>
    <w:rsid w:val="00B20D09"/>
    <w:rsid w:val="00B2763F"/>
    <w:rsid w:val="00B27AAC"/>
    <w:rsid w:val="00B30929"/>
    <w:rsid w:val="00B372AA"/>
    <w:rsid w:val="00B40445"/>
    <w:rsid w:val="00B409E0"/>
    <w:rsid w:val="00B41888"/>
    <w:rsid w:val="00B45A52"/>
    <w:rsid w:val="00B46175"/>
    <w:rsid w:val="00B548B7"/>
    <w:rsid w:val="00B61386"/>
    <w:rsid w:val="00B664C7"/>
    <w:rsid w:val="00B739F6"/>
    <w:rsid w:val="00B81A6C"/>
    <w:rsid w:val="00B85DE5"/>
    <w:rsid w:val="00B90F73"/>
    <w:rsid w:val="00B93B59"/>
    <w:rsid w:val="00B9406A"/>
    <w:rsid w:val="00BA10CB"/>
    <w:rsid w:val="00BA2280"/>
    <w:rsid w:val="00BA2A08"/>
    <w:rsid w:val="00BA2C97"/>
    <w:rsid w:val="00BA56D2"/>
    <w:rsid w:val="00BA76E0"/>
    <w:rsid w:val="00BB2A25"/>
    <w:rsid w:val="00BB51E9"/>
    <w:rsid w:val="00BC0FDC"/>
    <w:rsid w:val="00BC1627"/>
    <w:rsid w:val="00BC3053"/>
    <w:rsid w:val="00BC4D2E"/>
    <w:rsid w:val="00BD48AC"/>
    <w:rsid w:val="00BD54BB"/>
    <w:rsid w:val="00BD5C7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6F82"/>
    <w:rsid w:val="00C07377"/>
    <w:rsid w:val="00C10478"/>
    <w:rsid w:val="00C12107"/>
    <w:rsid w:val="00C14D4B"/>
    <w:rsid w:val="00C154BB"/>
    <w:rsid w:val="00C279B5"/>
    <w:rsid w:val="00C27C45"/>
    <w:rsid w:val="00C3719D"/>
    <w:rsid w:val="00C37CB2"/>
    <w:rsid w:val="00C473A5"/>
    <w:rsid w:val="00C52D2A"/>
    <w:rsid w:val="00C54995"/>
    <w:rsid w:val="00C54D41"/>
    <w:rsid w:val="00C6046D"/>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5F91"/>
    <w:rsid w:val="00CC746E"/>
    <w:rsid w:val="00CC7B45"/>
    <w:rsid w:val="00CD026E"/>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70A"/>
    <w:rsid w:val="00D13E4E"/>
    <w:rsid w:val="00D239A7"/>
    <w:rsid w:val="00D23F47"/>
    <w:rsid w:val="00D36E71"/>
    <w:rsid w:val="00D37D87"/>
    <w:rsid w:val="00D40B33"/>
    <w:rsid w:val="00D4318F"/>
    <w:rsid w:val="00D438BF"/>
    <w:rsid w:val="00D440F8"/>
    <w:rsid w:val="00D517BA"/>
    <w:rsid w:val="00D546FF"/>
    <w:rsid w:val="00D55AD5"/>
    <w:rsid w:val="00D576CA"/>
    <w:rsid w:val="00D61AF5"/>
    <w:rsid w:val="00D652B5"/>
    <w:rsid w:val="00D65B34"/>
    <w:rsid w:val="00D66155"/>
    <w:rsid w:val="00D708B0"/>
    <w:rsid w:val="00D73488"/>
    <w:rsid w:val="00D77B1D"/>
    <w:rsid w:val="00D8021F"/>
    <w:rsid w:val="00D80383"/>
    <w:rsid w:val="00D805D7"/>
    <w:rsid w:val="00D823C6"/>
    <w:rsid w:val="00D8327F"/>
    <w:rsid w:val="00D86CA3"/>
    <w:rsid w:val="00D871CE"/>
    <w:rsid w:val="00D90C83"/>
    <w:rsid w:val="00D9196D"/>
    <w:rsid w:val="00D92982"/>
    <w:rsid w:val="00DA305E"/>
    <w:rsid w:val="00DA5417"/>
    <w:rsid w:val="00DA56E8"/>
    <w:rsid w:val="00DB0A9F"/>
    <w:rsid w:val="00DB0CC7"/>
    <w:rsid w:val="00DB107F"/>
    <w:rsid w:val="00DB377D"/>
    <w:rsid w:val="00DB5F26"/>
    <w:rsid w:val="00DC2D36"/>
    <w:rsid w:val="00DC53EF"/>
    <w:rsid w:val="00DE5608"/>
    <w:rsid w:val="00DE58D0"/>
    <w:rsid w:val="00DE654F"/>
    <w:rsid w:val="00DF0B6E"/>
    <w:rsid w:val="00DF15E0"/>
    <w:rsid w:val="00DF37A0"/>
    <w:rsid w:val="00E1102A"/>
    <w:rsid w:val="00E110E7"/>
    <w:rsid w:val="00E11B20"/>
    <w:rsid w:val="00E1245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0C1"/>
    <w:rsid w:val="00E53B75"/>
    <w:rsid w:val="00E54E3B"/>
    <w:rsid w:val="00E57565"/>
    <w:rsid w:val="00E63838"/>
    <w:rsid w:val="00E64434"/>
    <w:rsid w:val="00E67C51"/>
    <w:rsid w:val="00E72EFC"/>
    <w:rsid w:val="00E758EC"/>
    <w:rsid w:val="00E77318"/>
    <w:rsid w:val="00E8234C"/>
    <w:rsid w:val="00E83AA9"/>
    <w:rsid w:val="00E85928"/>
    <w:rsid w:val="00E87822"/>
    <w:rsid w:val="00E90395"/>
    <w:rsid w:val="00E90E49"/>
    <w:rsid w:val="00E917F9"/>
    <w:rsid w:val="00E9250F"/>
    <w:rsid w:val="00E9291C"/>
    <w:rsid w:val="00E93FFE"/>
    <w:rsid w:val="00E94F8A"/>
    <w:rsid w:val="00EA7A41"/>
    <w:rsid w:val="00EB077B"/>
    <w:rsid w:val="00EB4EA2"/>
    <w:rsid w:val="00EC24D5"/>
    <w:rsid w:val="00EC27C6"/>
    <w:rsid w:val="00EC4207"/>
    <w:rsid w:val="00EC5653"/>
    <w:rsid w:val="00EC71CE"/>
    <w:rsid w:val="00ED1006"/>
    <w:rsid w:val="00EE1B84"/>
    <w:rsid w:val="00EF18FE"/>
    <w:rsid w:val="00EF5787"/>
    <w:rsid w:val="00EF60D0"/>
    <w:rsid w:val="00F0346A"/>
    <w:rsid w:val="00F0528D"/>
    <w:rsid w:val="00F06C67"/>
    <w:rsid w:val="00F06DFD"/>
    <w:rsid w:val="00F071D1"/>
    <w:rsid w:val="00F07533"/>
    <w:rsid w:val="00F10629"/>
    <w:rsid w:val="00F15FA5"/>
    <w:rsid w:val="00F209B7"/>
    <w:rsid w:val="00F2376F"/>
    <w:rsid w:val="00F243D8"/>
    <w:rsid w:val="00F24E8A"/>
    <w:rsid w:val="00F30828"/>
    <w:rsid w:val="00F3112E"/>
    <w:rsid w:val="00F313D6"/>
    <w:rsid w:val="00F40F0C"/>
    <w:rsid w:val="00F44BA4"/>
    <w:rsid w:val="00F4766C"/>
    <w:rsid w:val="00F5060E"/>
    <w:rsid w:val="00F507D1"/>
    <w:rsid w:val="00F519CE"/>
    <w:rsid w:val="00F51ADA"/>
    <w:rsid w:val="00F60203"/>
    <w:rsid w:val="00F607C5"/>
    <w:rsid w:val="00F60DEA"/>
    <w:rsid w:val="00F6302A"/>
    <w:rsid w:val="00F63950"/>
    <w:rsid w:val="00F64C2B"/>
    <w:rsid w:val="00F651BE"/>
    <w:rsid w:val="00F656C4"/>
    <w:rsid w:val="00F6702A"/>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6EC7"/>
    <w:rsid w:val="00FC7429"/>
    <w:rsid w:val="00FD07F6"/>
    <w:rsid w:val="00FD1EC8"/>
    <w:rsid w:val="00FD47ED"/>
    <w:rsid w:val="00FD74DB"/>
    <w:rsid w:val="00FD7660"/>
    <w:rsid w:val="00FD7F16"/>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5B4EA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6478"/>
    <w:rPr>
      <w:rFonts w:asciiTheme="minorHAnsi" w:eastAsiaTheme="minorEastAsia" w:hAnsiTheme="minorHAnsi" w:cstheme="minorBidi"/>
      <w:sz w:val="24"/>
      <w:szCs w:val="24"/>
      <w:lang w:eastAsia="ja-JP"/>
    </w:rPr>
  </w:style>
  <w:style w:type="paragraph" w:styleId="Heading1">
    <w:name w:val="heading 1"/>
    <w:next w:val="Normal"/>
    <w:link w:val="Heading1Char"/>
    <w:qFormat/>
    <w:rsid w:val="00C06F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C06F82"/>
    <w:pPr>
      <w:pBdr>
        <w:top w:val="none" w:sz="0" w:space="0" w:color="auto"/>
      </w:pBdr>
      <w:spacing w:before="180"/>
      <w:outlineLvl w:val="1"/>
    </w:pPr>
    <w:rPr>
      <w:sz w:val="32"/>
    </w:rPr>
  </w:style>
  <w:style w:type="paragraph" w:styleId="Heading3">
    <w:name w:val="heading 3"/>
    <w:basedOn w:val="Heading2"/>
    <w:next w:val="Normal"/>
    <w:link w:val="Heading3Char"/>
    <w:qFormat/>
    <w:rsid w:val="00C06F82"/>
    <w:pPr>
      <w:spacing w:before="120"/>
      <w:outlineLvl w:val="2"/>
    </w:pPr>
    <w:rPr>
      <w:sz w:val="28"/>
    </w:rPr>
  </w:style>
  <w:style w:type="paragraph" w:styleId="Heading4">
    <w:name w:val="heading 4"/>
    <w:basedOn w:val="Heading3"/>
    <w:next w:val="Normal"/>
    <w:link w:val="Heading4Char"/>
    <w:qFormat/>
    <w:rsid w:val="00C06F82"/>
    <w:pPr>
      <w:ind w:left="1418" w:hanging="1418"/>
      <w:outlineLvl w:val="3"/>
    </w:pPr>
    <w:rPr>
      <w:sz w:val="24"/>
    </w:rPr>
  </w:style>
  <w:style w:type="paragraph" w:styleId="Heading5">
    <w:name w:val="heading 5"/>
    <w:basedOn w:val="Heading4"/>
    <w:next w:val="Normal"/>
    <w:link w:val="Heading5Char"/>
    <w:qFormat/>
    <w:rsid w:val="00C06F82"/>
    <w:pPr>
      <w:ind w:left="1701" w:hanging="1701"/>
      <w:outlineLvl w:val="4"/>
    </w:pPr>
    <w:rPr>
      <w:sz w:val="22"/>
    </w:rPr>
  </w:style>
  <w:style w:type="paragraph" w:styleId="Heading6">
    <w:name w:val="heading 6"/>
    <w:basedOn w:val="H6"/>
    <w:next w:val="Normal"/>
    <w:link w:val="Heading6Char"/>
    <w:qFormat/>
    <w:rsid w:val="00C06F82"/>
    <w:pPr>
      <w:outlineLvl w:val="5"/>
    </w:pPr>
  </w:style>
  <w:style w:type="paragraph" w:styleId="Heading7">
    <w:name w:val="heading 7"/>
    <w:basedOn w:val="H6"/>
    <w:next w:val="Normal"/>
    <w:link w:val="Heading7Char"/>
    <w:qFormat/>
    <w:rsid w:val="00C06F82"/>
    <w:pPr>
      <w:outlineLvl w:val="6"/>
    </w:pPr>
  </w:style>
  <w:style w:type="paragraph" w:styleId="Heading8">
    <w:name w:val="heading 8"/>
    <w:basedOn w:val="Heading1"/>
    <w:next w:val="Normal"/>
    <w:link w:val="Heading8Char"/>
    <w:qFormat/>
    <w:rsid w:val="00C06F82"/>
    <w:pPr>
      <w:ind w:left="0" w:firstLine="0"/>
      <w:outlineLvl w:val="7"/>
    </w:pPr>
  </w:style>
  <w:style w:type="paragraph" w:styleId="Heading9">
    <w:name w:val="heading 9"/>
    <w:basedOn w:val="Heading8"/>
    <w:next w:val="Normal"/>
    <w:link w:val="Heading9Char"/>
    <w:qFormat/>
    <w:rsid w:val="00C06F82"/>
    <w:pPr>
      <w:outlineLvl w:val="8"/>
    </w:pPr>
  </w:style>
  <w:style w:type="character" w:default="1" w:styleId="DefaultParagraphFont">
    <w:name w:val="Default Paragraph Font"/>
    <w:uiPriority w:val="1"/>
    <w:semiHidden/>
    <w:unhideWhenUsed/>
    <w:rsid w:val="005664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66478"/>
  </w:style>
  <w:style w:type="paragraph" w:styleId="TOC8">
    <w:name w:val="toc 8"/>
    <w:basedOn w:val="TOC1"/>
    <w:uiPriority w:val="39"/>
    <w:rsid w:val="00C06F82"/>
    <w:pPr>
      <w:spacing w:before="180"/>
      <w:ind w:left="2693" w:hanging="2693"/>
    </w:pPr>
    <w:rPr>
      <w:b/>
    </w:rPr>
  </w:style>
  <w:style w:type="paragraph" w:styleId="TOC1">
    <w:name w:val="toc 1"/>
    <w:uiPriority w:val="39"/>
    <w:rsid w:val="00C06F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C06F82"/>
    <w:pPr>
      <w:keepNext/>
      <w:keepLines/>
      <w:spacing w:before="180"/>
      <w:jc w:val="center"/>
    </w:pPr>
  </w:style>
  <w:style w:type="paragraph" w:styleId="Caption">
    <w:name w:val="caption"/>
    <w:basedOn w:val="Normal"/>
    <w:next w:val="Normal"/>
    <w:qFormat/>
    <w:rsid w:val="00C06F82"/>
    <w:pPr>
      <w:spacing w:before="120" w:after="120"/>
    </w:pPr>
    <w:rPr>
      <w:b/>
      <w:lang w:eastAsia="en-GB"/>
    </w:rPr>
  </w:style>
  <w:style w:type="paragraph" w:styleId="TOC5">
    <w:name w:val="toc 5"/>
    <w:basedOn w:val="TOC4"/>
    <w:uiPriority w:val="39"/>
    <w:rsid w:val="00C06F82"/>
    <w:pPr>
      <w:ind w:left="1701" w:hanging="1701"/>
    </w:pPr>
  </w:style>
  <w:style w:type="paragraph" w:styleId="TOC4">
    <w:name w:val="toc 4"/>
    <w:basedOn w:val="TOC3"/>
    <w:uiPriority w:val="39"/>
    <w:rsid w:val="00C06F82"/>
    <w:pPr>
      <w:ind w:left="1418" w:hanging="1418"/>
    </w:pPr>
  </w:style>
  <w:style w:type="paragraph" w:styleId="TOC3">
    <w:name w:val="toc 3"/>
    <w:basedOn w:val="TOC2"/>
    <w:uiPriority w:val="39"/>
    <w:rsid w:val="00C06F82"/>
    <w:pPr>
      <w:ind w:left="1134" w:hanging="1134"/>
    </w:pPr>
  </w:style>
  <w:style w:type="paragraph" w:styleId="TOC2">
    <w:name w:val="toc 2"/>
    <w:basedOn w:val="TOC1"/>
    <w:uiPriority w:val="39"/>
    <w:rsid w:val="00C06F82"/>
    <w:pPr>
      <w:keepNext w:val="0"/>
      <w:spacing w:before="0"/>
      <w:ind w:left="851" w:hanging="851"/>
    </w:pPr>
    <w:rPr>
      <w:sz w:val="20"/>
    </w:rPr>
  </w:style>
  <w:style w:type="paragraph" w:styleId="Index2">
    <w:name w:val="index 2"/>
    <w:basedOn w:val="Index1"/>
    <w:rsid w:val="00C06F82"/>
    <w:pPr>
      <w:ind w:left="284"/>
    </w:pPr>
  </w:style>
  <w:style w:type="paragraph" w:styleId="Index1">
    <w:name w:val="index 1"/>
    <w:basedOn w:val="Normal"/>
    <w:rsid w:val="00C06F82"/>
    <w:pPr>
      <w:keepLines/>
    </w:pPr>
  </w:style>
  <w:style w:type="paragraph" w:styleId="DocumentMap">
    <w:name w:val="Document Map"/>
    <w:basedOn w:val="Normal"/>
    <w:link w:val="DocumentMapChar"/>
    <w:rsid w:val="00C06F82"/>
    <w:pPr>
      <w:shd w:val="clear" w:color="auto" w:fill="000080"/>
    </w:pPr>
    <w:rPr>
      <w:rFonts w:ascii="Tahoma" w:hAnsi="Tahoma" w:cs="Tahoma"/>
    </w:rPr>
  </w:style>
  <w:style w:type="paragraph" w:styleId="ListNumber2">
    <w:name w:val="List Number 2"/>
    <w:basedOn w:val="ListNumber"/>
    <w:rsid w:val="00C06F82"/>
    <w:pPr>
      <w:numPr>
        <w:numId w:val="22"/>
      </w:numPr>
    </w:pPr>
  </w:style>
  <w:style w:type="paragraph" w:styleId="ListNumber">
    <w:name w:val="List Number"/>
    <w:basedOn w:val="List"/>
    <w:rsid w:val="00C06F82"/>
    <w:pPr>
      <w:numPr>
        <w:numId w:val="21"/>
      </w:numPr>
    </w:pPr>
    <w:rPr>
      <w:lang w:eastAsia="ja-JP"/>
    </w:rPr>
  </w:style>
  <w:style w:type="paragraph" w:styleId="List">
    <w:name w:val="List"/>
    <w:basedOn w:val="BodyText"/>
    <w:rsid w:val="00C06F82"/>
    <w:pPr>
      <w:ind w:left="568" w:hanging="284"/>
    </w:pPr>
  </w:style>
  <w:style w:type="paragraph" w:styleId="Header">
    <w:name w:val="header"/>
    <w:link w:val="HeaderChar"/>
    <w:rsid w:val="00C06F8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C06F82"/>
    <w:rPr>
      <w:b/>
      <w:position w:val="6"/>
      <w:sz w:val="16"/>
    </w:rPr>
  </w:style>
  <w:style w:type="paragraph" w:styleId="FootnoteText">
    <w:name w:val="footnote text"/>
    <w:basedOn w:val="Normal"/>
    <w:link w:val="FootnoteTextChar"/>
    <w:rsid w:val="00C06F82"/>
    <w:pPr>
      <w:keepLines/>
      <w:ind w:left="454" w:hanging="454"/>
    </w:pPr>
    <w:rPr>
      <w:sz w:val="16"/>
    </w:rPr>
  </w:style>
  <w:style w:type="paragraph" w:customStyle="1" w:styleId="3GPPHeader">
    <w:name w:val="3GPP_Header"/>
    <w:basedOn w:val="BodyText"/>
    <w:rsid w:val="00C06F82"/>
    <w:pPr>
      <w:tabs>
        <w:tab w:val="left" w:pos="1701"/>
        <w:tab w:val="right" w:pos="9639"/>
      </w:tabs>
      <w:spacing w:after="240"/>
    </w:pPr>
    <w:rPr>
      <w:b/>
    </w:rPr>
  </w:style>
  <w:style w:type="paragraph" w:styleId="TOC9">
    <w:name w:val="toc 9"/>
    <w:basedOn w:val="TOC8"/>
    <w:uiPriority w:val="39"/>
    <w:rsid w:val="00C06F82"/>
    <w:pPr>
      <w:ind w:left="1418" w:hanging="1418"/>
    </w:pPr>
  </w:style>
  <w:style w:type="paragraph" w:styleId="TOC6">
    <w:name w:val="toc 6"/>
    <w:basedOn w:val="TOC5"/>
    <w:next w:val="Normal"/>
    <w:uiPriority w:val="39"/>
    <w:rsid w:val="00C06F82"/>
    <w:pPr>
      <w:ind w:left="1985" w:hanging="1985"/>
    </w:pPr>
  </w:style>
  <w:style w:type="paragraph" w:styleId="TOC7">
    <w:name w:val="toc 7"/>
    <w:basedOn w:val="TOC6"/>
    <w:next w:val="Normal"/>
    <w:uiPriority w:val="39"/>
    <w:rsid w:val="00C06F82"/>
    <w:pPr>
      <w:ind w:left="2268" w:hanging="2268"/>
    </w:pPr>
  </w:style>
  <w:style w:type="paragraph" w:styleId="ListBullet2">
    <w:name w:val="List Bullet 2"/>
    <w:basedOn w:val="ListBullet"/>
    <w:rsid w:val="00C06F82"/>
    <w:pPr>
      <w:numPr>
        <w:numId w:val="17"/>
      </w:numPr>
    </w:pPr>
  </w:style>
  <w:style w:type="paragraph" w:styleId="ListBullet">
    <w:name w:val="List Bullet"/>
    <w:basedOn w:val="List"/>
    <w:rsid w:val="00C06F82"/>
    <w:pPr>
      <w:numPr>
        <w:numId w:val="16"/>
      </w:numPr>
    </w:pPr>
    <w:rPr>
      <w:lang w:eastAsia="ja-JP"/>
    </w:rPr>
  </w:style>
  <w:style w:type="paragraph" w:styleId="ListBullet3">
    <w:name w:val="List Bullet 3"/>
    <w:basedOn w:val="ListBullet2"/>
    <w:rsid w:val="00C06F82"/>
    <w:pPr>
      <w:numPr>
        <w:numId w:val="18"/>
      </w:numPr>
    </w:pPr>
  </w:style>
  <w:style w:type="paragraph" w:customStyle="1" w:styleId="EQ">
    <w:name w:val="EQ"/>
    <w:basedOn w:val="Normal"/>
    <w:next w:val="Normal"/>
    <w:rsid w:val="00C06F82"/>
    <w:pPr>
      <w:keepLines/>
      <w:tabs>
        <w:tab w:val="center" w:pos="4536"/>
        <w:tab w:val="right" w:pos="9072"/>
      </w:tabs>
    </w:pPr>
    <w:rPr>
      <w:noProof/>
    </w:rPr>
  </w:style>
  <w:style w:type="paragraph" w:styleId="List2">
    <w:name w:val="List 2"/>
    <w:basedOn w:val="List"/>
    <w:rsid w:val="00C06F82"/>
    <w:pPr>
      <w:ind w:left="851"/>
    </w:pPr>
    <w:rPr>
      <w:lang w:eastAsia="ja-JP"/>
    </w:rPr>
  </w:style>
  <w:style w:type="paragraph" w:styleId="List3">
    <w:name w:val="List 3"/>
    <w:basedOn w:val="List2"/>
    <w:rsid w:val="00C06F82"/>
    <w:pPr>
      <w:ind w:left="1135"/>
    </w:pPr>
  </w:style>
  <w:style w:type="paragraph" w:styleId="List4">
    <w:name w:val="List 4"/>
    <w:basedOn w:val="List3"/>
    <w:rsid w:val="00C06F82"/>
    <w:pPr>
      <w:ind w:left="1418"/>
    </w:pPr>
  </w:style>
  <w:style w:type="paragraph" w:styleId="List5">
    <w:name w:val="List 5"/>
    <w:basedOn w:val="List4"/>
    <w:rsid w:val="00C06F82"/>
    <w:pPr>
      <w:ind w:left="1702"/>
    </w:pPr>
  </w:style>
  <w:style w:type="paragraph" w:customStyle="1" w:styleId="EditorsNote">
    <w:name w:val="Editor's Note"/>
    <w:basedOn w:val="NO"/>
    <w:link w:val="EditorsNoteChar"/>
    <w:rsid w:val="00C06F82"/>
    <w:rPr>
      <w:color w:val="FF0000"/>
      <w:lang w:val="x-none" w:eastAsia="x-none"/>
    </w:rPr>
  </w:style>
  <w:style w:type="paragraph" w:styleId="ListBullet4">
    <w:name w:val="List Bullet 4"/>
    <w:basedOn w:val="ListBullet3"/>
    <w:rsid w:val="00C06F82"/>
    <w:pPr>
      <w:numPr>
        <w:numId w:val="19"/>
      </w:numPr>
    </w:pPr>
  </w:style>
  <w:style w:type="paragraph" w:styleId="ListBullet5">
    <w:name w:val="List Bullet 5"/>
    <w:basedOn w:val="ListBullet4"/>
    <w:rsid w:val="00C06F82"/>
    <w:pPr>
      <w:numPr>
        <w:numId w:val="20"/>
      </w:numPr>
    </w:pPr>
  </w:style>
  <w:style w:type="paragraph" w:styleId="Footer">
    <w:name w:val="footer"/>
    <w:basedOn w:val="Header"/>
    <w:link w:val="FooterChar"/>
    <w:rsid w:val="00C06F82"/>
    <w:pPr>
      <w:jc w:val="center"/>
    </w:pPr>
    <w:rPr>
      <w:i/>
    </w:rPr>
  </w:style>
  <w:style w:type="paragraph" w:customStyle="1" w:styleId="Reference">
    <w:name w:val="Reference"/>
    <w:basedOn w:val="BodyText"/>
    <w:rsid w:val="00C06F82"/>
    <w:pPr>
      <w:numPr>
        <w:numId w:val="2"/>
      </w:numPr>
    </w:pPr>
  </w:style>
  <w:style w:type="paragraph" w:styleId="BalloonText">
    <w:name w:val="Balloon Text"/>
    <w:basedOn w:val="Normal"/>
    <w:link w:val="BalloonTextChar"/>
    <w:rsid w:val="00C06F82"/>
    <w:rPr>
      <w:rFonts w:ascii="Segoe UI" w:hAnsi="Segoe UI" w:cs="Segoe UI"/>
      <w:sz w:val="18"/>
      <w:szCs w:val="18"/>
    </w:rPr>
  </w:style>
  <w:style w:type="character" w:styleId="PageNumber">
    <w:name w:val="page number"/>
    <w:basedOn w:val="DefaultParagraphFont"/>
    <w:rsid w:val="00C06F82"/>
  </w:style>
  <w:style w:type="paragraph" w:styleId="BodyText">
    <w:name w:val="Body Text"/>
    <w:basedOn w:val="Normal"/>
    <w:link w:val="BodyTextChar"/>
    <w:rsid w:val="00C06F82"/>
    <w:pPr>
      <w:spacing w:after="120"/>
      <w:jc w:val="both"/>
    </w:pPr>
    <w:rPr>
      <w:rFonts w:ascii="Arial" w:hAnsi="Arial"/>
      <w:lang w:eastAsia="zh-CN"/>
    </w:rPr>
  </w:style>
  <w:style w:type="character" w:styleId="Hyperlink">
    <w:name w:val="Hyperlink"/>
    <w:uiPriority w:val="99"/>
    <w:rsid w:val="00C06F82"/>
    <w:rPr>
      <w:color w:val="0000FF"/>
      <w:u w:val="single"/>
    </w:rPr>
  </w:style>
  <w:style w:type="character" w:styleId="FollowedHyperlink">
    <w:name w:val="FollowedHyperlink"/>
    <w:unhideWhenUsed/>
    <w:rsid w:val="00C06F82"/>
    <w:rPr>
      <w:color w:val="800080"/>
      <w:u w:val="single"/>
    </w:rPr>
  </w:style>
  <w:style w:type="character" w:styleId="CommentReference">
    <w:name w:val="annotation reference"/>
    <w:uiPriority w:val="99"/>
    <w:qFormat/>
    <w:rsid w:val="00C06F82"/>
    <w:rPr>
      <w:sz w:val="16"/>
      <w:szCs w:val="16"/>
    </w:rPr>
  </w:style>
  <w:style w:type="paragraph" w:styleId="CommentText">
    <w:name w:val="annotation text"/>
    <w:basedOn w:val="Normal"/>
    <w:link w:val="CommentTextChar"/>
    <w:uiPriority w:val="99"/>
    <w:qFormat/>
    <w:rsid w:val="00C06F82"/>
  </w:style>
  <w:style w:type="paragraph" w:styleId="CommentSubject">
    <w:name w:val="annotation subject"/>
    <w:basedOn w:val="CommentText"/>
    <w:next w:val="CommentText"/>
    <w:link w:val="CommentSubjectChar"/>
    <w:rsid w:val="00C06F82"/>
    <w:rPr>
      <w:b/>
      <w:bCs/>
    </w:rPr>
  </w:style>
  <w:style w:type="character" w:customStyle="1" w:styleId="Heading1Char">
    <w:name w:val="Heading 1 Char"/>
    <w:link w:val="Heading1"/>
    <w:rsid w:val="00C06F82"/>
    <w:rPr>
      <w:rFonts w:ascii="Arial" w:hAnsi="Arial"/>
      <w:sz w:val="36"/>
      <w:lang w:eastAsia="ja-JP"/>
    </w:rPr>
  </w:style>
  <w:style w:type="paragraph" w:customStyle="1" w:styleId="B1">
    <w:name w:val="B1"/>
    <w:basedOn w:val="List"/>
    <w:link w:val="B1Char1"/>
    <w:rsid w:val="00C06F82"/>
    <w:rPr>
      <w:rFonts w:ascii="Times New Roman" w:hAnsi="Times New Roman"/>
    </w:rPr>
  </w:style>
  <w:style w:type="paragraph" w:customStyle="1" w:styleId="B2">
    <w:name w:val="B2"/>
    <w:basedOn w:val="List2"/>
    <w:link w:val="B2Char"/>
    <w:rsid w:val="00C06F82"/>
    <w:rPr>
      <w:rFonts w:ascii="Times New Roman" w:hAnsi="Times New Roman"/>
    </w:rPr>
  </w:style>
  <w:style w:type="paragraph" w:customStyle="1" w:styleId="B3">
    <w:name w:val="B3"/>
    <w:basedOn w:val="List3"/>
    <w:link w:val="B3Char2"/>
    <w:rsid w:val="00C06F82"/>
    <w:rPr>
      <w:rFonts w:ascii="Times New Roman" w:hAnsi="Times New Roman"/>
    </w:rPr>
  </w:style>
  <w:style w:type="paragraph" w:customStyle="1" w:styleId="B4">
    <w:name w:val="B4"/>
    <w:basedOn w:val="List4"/>
    <w:link w:val="B4Char"/>
    <w:rsid w:val="00C06F82"/>
    <w:rPr>
      <w:rFonts w:ascii="Times New Roman" w:hAnsi="Times New Roman"/>
    </w:rPr>
  </w:style>
  <w:style w:type="paragraph" w:customStyle="1" w:styleId="Proposal">
    <w:name w:val="Proposal"/>
    <w:basedOn w:val="BodyText"/>
    <w:rsid w:val="00C06F82"/>
    <w:pPr>
      <w:numPr>
        <w:numId w:val="3"/>
      </w:numPr>
      <w:tabs>
        <w:tab w:val="clear" w:pos="1304"/>
        <w:tab w:val="left" w:pos="1701"/>
      </w:tabs>
      <w:ind w:left="1701" w:hanging="1701"/>
    </w:pPr>
    <w:rPr>
      <w:b/>
      <w:bCs/>
    </w:rPr>
  </w:style>
  <w:style w:type="character" w:customStyle="1" w:styleId="BodyTextChar">
    <w:name w:val="Body Text Char"/>
    <w:link w:val="BodyText"/>
    <w:rsid w:val="00C06F82"/>
    <w:rPr>
      <w:rFonts w:ascii="Arial" w:hAnsi="Arial"/>
      <w:lang w:eastAsia="zh-CN"/>
    </w:rPr>
  </w:style>
  <w:style w:type="paragraph" w:customStyle="1" w:styleId="B5">
    <w:name w:val="B5"/>
    <w:basedOn w:val="List5"/>
    <w:link w:val="B5Char"/>
    <w:rsid w:val="00C06F82"/>
    <w:rPr>
      <w:rFonts w:ascii="Times New Roman" w:hAnsi="Times New Roman"/>
    </w:rPr>
  </w:style>
  <w:style w:type="paragraph" w:customStyle="1" w:styleId="EX">
    <w:name w:val="EX"/>
    <w:basedOn w:val="Normal"/>
    <w:rsid w:val="00C06F82"/>
    <w:pPr>
      <w:keepLines/>
      <w:ind w:left="1702" w:hanging="1418"/>
    </w:pPr>
  </w:style>
  <w:style w:type="paragraph" w:customStyle="1" w:styleId="EW">
    <w:name w:val="EW"/>
    <w:basedOn w:val="EX"/>
    <w:rsid w:val="00C06F82"/>
  </w:style>
  <w:style w:type="paragraph" w:customStyle="1" w:styleId="TAL">
    <w:name w:val="TAL"/>
    <w:basedOn w:val="Normal"/>
    <w:link w:val="TALCar"/>
    <w:rsid w:val="00C06F82"/>
    <w:pPr>
      <w:keepNext/>
      <w:keepLines/>
    </w:pPr>
    <w:rPr>
      <w:rFonts w:ascii="Arial" w:hAnsi="Arial"/>
      <w:sz w:val="18"/>
      <w:lang w:val="x-none" w:eastAsia="x-none"/>
    </w:rPr>
  </w:style>
  <w:style w:type="paragraph" w:customStyle="1" w:styleId="TAC">
    <w:name w:val="TAC"/>
    <w:basedOn w:val="TAL"/>
    <w:rsid w:val="00C06F82"/>
    <w:pPr>
      <w:jc w:val="center"/>
    </w:pPr>
  </w:style>
  <w:style w:type="paragraph" w:customStyle="1" w:styleId="TAH">
    <w:name w:val="TAH"/>
    <w:basedOn w:val="TAC"/>
    <w:link w:val="TAHCar"/>
    <w:rsid w:val="00C06F82"/>
    <w:rPr>
      <w:b/>
    </w:rPr>
  </w:style>
  <w:style w:type="paragraph" w:customStyle="1" w:styleId="TAN">
    <w:name w:val="TAN"/>
    <w:basedOn w:val="TAL"/>
    <w:rsid w:val="00C06F82"/>
    <w:pPr>
      <w:ind w:left="851" w:hanging="851"/>
    </w:pPr>
  </w:style>
  <w:style w:type="paragraph" w:customStyle="1" w:styleId="TAR">
    <w:name w:val="TAR"/>
    <w:basedOn w:val="TAL"/>
    <w:rsid w:val="00C06F82"/>
    <w:pPr>
      <w:jc w:val="right"/>
    </w:pPr>
  </w:style>
  <w:style w:type="paragraph" w:customStyle="1" w:styleId="TH">
    <w:name w:val="TH"/>
    <w:basedOn w:val="Normal"/>
    <w:link w:val="THChar"/>
    <w:rsid w:val="00C06F82"/>
    <w:pPr>
      <w:keepNext/>
      <w:keepLines/>
      <w:spacing w:before="60"/>
      <w:jc w:val="center"/>
    </w:pPr>
    <w:rPr>
      <w:rFonts w:ascii="Arial" w:hAnsi="Arial"/>
      <w:b/>
      <w:lang w:val="x-none" w:eastAsia="x-none"/>
    </w:rPr>
  </w:style>
  <w:style w:type="paragraph" w:customStyle="1" w:styleId="TF">
    <w:name w:val="TF"/>
    <w:basedOn w:val="TH"/>
    <w:link w:val="TFChar"/>
    <w:rsid w:val="00C06F82"/>
    <w:pPr>
      <w:keepNext w:val="0"/>
      <w:spacing w:before="0" w:after="240"/>
    </w:pPr>
  </w:style>
  <w:style w:type="paragraph" w:customStyle="1" w:styleId="TT">
    <w:name w:val="TT"/>
    <w:basedOn w:val="Heading1"/>
    <w:next w:val="Normal"/>
    <w:rsid w:val="00C06F82"/>
    <w:pPr>
      <w:outlineLvl w:val="9"/>
    </w:pPr>
  </w:style>
  <w:style w:type="paragraph" w:customStyle="1" w:styleId="ZA">
    <w:name w:val="ZA"/>
    <w:rsid w:val="00C06F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C06F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C06F8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C06F8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C06F82"/>
  </w:style>
  <w:style w:type="paragraph" w:customStyle="1" w:styleId="ZH">
    <w:name w:val="ZH"/>
    <w:rsid w:val="00C06F8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C06F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C06F82"/>
    <w:pPr>
      <w:framePr w:hRule="auto" w:wrap="notBeside" w:y="852"/>
    </w:pPr>
    <w:rPr>
      <w:i w:val="0"/>
      <w:sz w:val="40"/>
    </w:rPr>
  </w:style>
  <w:style w:type="paragraph" w:customStyle="1" w:styleId="ZU">
    <w:name w:val="ZU"/>
    <w:rsid w:val="00C06F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C06F82"/>
    <w:pPr>
      <w:framePr w:wrap="notBeside" w:y="16161"/>
    </w:pPr>
  </w:style>
  <w:style w:type="paragraph" w:customStyle="1" w:styleId="FP">
    <w:name w:val="FP"/>
    <w:basedOn w:val="Normal"/>
    <w:rsid w:val="00C06F82"/>
  </w:style>
  <w:style w:type="paragraph" w:customStyle="1" w:styleId="Observation">
    <w:name w:val="Observation"/>
    <w:basedOn w:val="Proposal"/>
    <w:qFormat/>
    <w:rsid w:val="00C06F82"/>
    <w:pPr>
      <w:numPr>
        <w:numId w:val="13"/>
      </w:numPr>
      <w:ind w:left="1701" w:hanging="1701"/>
    </w:pPr>
    <w:rPr>
      <w:lang w:eastAsia="ja-JP"/>
    </w:rPr>
  </w:style>
  <w:style w:type="paragraph" w:styleId="TableofFigures">
    <w:name w:val="table of figures"/>
    <w:basedOn w:val="BodyText"/>
    <w:next w:val="Normal"/>
    <w:uiPriority w:val="99"/>
    <w:rsid w:val="00C06F82"/>
    <w:pPr>
      <w:ind w:left="1701" w:hanging="1701"/>
      <w:jc w:val="left"/>
    </w:pPr>
    <w:rPr>
      <w:b/>
    </w:rPr>
  </w:style>
  <w:style w:type="character" w:customStyle="1" w:styleId="B1Char1">
    <w:name w:val="B1 Char1"/>
    <w:link w:val="B1"/>
    <w:qFormat/>
    <w:rsid w:val="00C06F82"/>
    <w:rPr>
      <w:rFonts w:ascii="Times New Roman" w:hAnsi="Times New Roman"/>
      <w:lang w:eastAsia="zh-CN"/>
    </w:rPr>
  </w:style>
  <w:style w:type="character" w:customStyle="1" w:styleId="B2Char">
    <w:name w:val="B2 Char"/>
    <w:link w:val="B2"/>
    <w:qFormat/>
    <w:rsid w:val="00C06F82"/>
    <w:rPr>
      <w:rFonts w:ascii="Times New Roman" w:hAnsi="Times New Roman"/>
      <w:lang w:eastAsia="ja-JP"/>
    </w:rPr>
  </w:style>
  <w:style w:type="character" w:customStyle="1" w:styleId="B3Char2">
    <w:name w:val="B3 Char2"/>
    <w:link w:val="B3"/>
    <w:qFormat/>
    <w:rsid w:val="00C06F82"/>
    <w:rPr>
      <w:rFonts w:ascii="Times New Roman" w:hAnsi="Times New Roman"/>
      <w:lang w:eastAsia="ja-JP"/>
    </w:rPr>
  </w:style>
  <w:style w:type="character" w:customStyle="1" w:styleId="B4Char">
    <w:name w:val="B4 Char"/>
    <w:link w:val="B4"/>
    <w:rsid w:val="00C06F82"/>
    <w:rPr>
      <w:rFonts w:ascii="Times New Roman" w:hAnsi="Times New Roman"/>
      <w:lang w:eastAsia="ja-JP"/>
    </w:rPr>
  </w:style>
  <w:style w:type="character" w:customStyle="1" w:styleId="B5Char">
    <w:name w:val="B5 Char"/>
    <w:link w:val="B5"/>
    <w:rsid w:val="00C06F82"/>
    <w:rPr>
      <w:rFonts w:ascii="Times New Roman" w:hAnsi="Times New Roman"/>
      <w:lang w:eastAsia="ja-JP"/>
    </w:rPr>
  </w:style>
  <w:style w:type="paragraph" w:customStyle="1" w:styleId="B6">
    <w:name w:val="B6"/>
    <w:basedOn w:val="B5"/>
    <w:link w:val="B6Char"/>
    <w:rsid w:val="00C06F82"/>
    <w:pPr>
      <w:ind w:left="1985"/>
    </w:pPr>
  </w:style>
  <w:style w:type="character" w:customStyle="1" w:styleId="B6Char">
    <w:name w:val="B6 Char"/>
    <w:link w:val="B6"/>
    <w:rsid w:val="00C06F82"/>
    <w:rPr>
      <w:rFonts w:ascii="Times New Roman" w:hAnsi="Times New Roman"/>
      <w:lang w:eastAsia="ja-JP"/>
    </w:rPr>
  </w:style>
  <w:style w:type="paragraph" w:customStyle="1" w:styleId="B7">
    <w:name w:val="B7"/>
    <w:basedOn w:val="B6"/>
    <w:link w:val="B7Char"/>
    <w:rsid w:val="00C06F82"/>
    <w:pPr>
      <w:ind w:left="2269"/>
    </w:pPr>
  </w:style>
  <w:style w:type="character" w:customStyle="1" w:styleId="B7Char">
    <w:name w:val="B7 Char"/>
    <w:basedOn w:val="B6Char"/>
    <w:link w:val="B7"/>
    <w:rsid w:val="00C06F82"/>
    <w:rPr>
      <w:rFonts w:ascii="Times New Roman" w:hAnsi="Times New Roman"/>
      <w:lang w:eastAsia="ja-JP"/>
    </w:rPr>
  </w:style>
  <w:style w:type="paragraph" w:customStyle="1" w:styleId="B8">
    <w:name w:val="B8"/>
    <w:basedOn w:val="B7"/>
    <w:qFormat/>
    <w:rsid w:val="00C06F82"/>
    <w:pPr>
      <w:ind w:left="2552"/>
    </w:pPr>
  </w:style>
  <w:style w:type="character" w:customStyle="1" w:styleId="BalloonTextChar">
    <w:name w:val="Balloon Text Char"/>
    <w:link w:val="BalloonText"/>
    <w:rsid w:val="00C06F82"/>
    <w:rPr>
      <w:rFonts w:ascii="Segoe UI" w:hAnsi="Segoe UI" w:cs="Segoe UI"/>
      <w:sz w:val="18"/>
      <w:szCs w:val="18"/>
      <w:lang w:eastAsia="ja-JP"/>
    </w:rPr>
  </w:style>
  <w:style w:type="character" w:customStyle="1" w:styleId="CommentTextChar">
    <w:name w:val="Comment Text Char"/>
    <w:link w:val="CommentText"/>
    <w:uiPriority w:val="99"/>
    <w:qFormat/>
    <w:rsid w:val="00C06F82"/>
    <w:rPr>
      <w:rFonts w:ascii="Times New Roman" w:hAnsi="Times New Roman"/>
      <w:lang w:eastAsia="ja-JP"/>
    </w:rPr>
  </w:style>
  <w:style w:type="character" w:customStyle="1" w:styleId="CommentSubjectChar">
    <w:name w:val="Comment Subject Char"/>
    <w:link w:val="CommentSubject"/>
    <w:rsid w:val="00C06F82"/>
    <w:rPr>
      <w:rFonts w:ascii="Times New Roman" w:hAnsi="Times New Roman"/>
      <w:b/>
      <w:bCs/>
      <w:lang w:eastAsia="ja-JP"/>
    </w:rPr>
  </w:style>
  <w:style w:type="paragraph" w:customStyle="1" w:styleId="CRCoverPage">
    <w:name w:val="CR Cover Page"/>
    <w:link w:val="CRCoverPageZchn"/>
    <w:rsid w:val="00C06F82"/>
    <w:pPr>
      <w:spacing w:after="120"/>
    </w:pPr>
    <w:rPr>
      <w:rFonts w:ascii="Arial" w:hAnsi="Arial"/>
      <w:lang w:eastAsia="ko-KR"/>
    </w:rPr>
  </w:style>
  <w:style w:type="character" w:customStyle="1" w:styleId="CRCoverPageZchn">
    <w:name w:val="CR Cover Page Zchn"/>
    <w:link w:val="CRCoverPage"/>
    <w:rsid w:val="00C06F82"/>
    <w:rPr>
      <w:rFonts w:ascii="Arial" w:hAnsi="Arial"/>
      <w:lang w:eastAsia="ko-KR"/>
    </w:rPr>
  </w:style>
  <w:style w:type="paragraph" w:customStyle="1" w:styleId="Doc-text2">
    <w:name w:val="Doc-text2"/>
    <w:basedOn w:val="Normal"/>
    <w:link w:val="Doc-text2Char"/>
    <w:qFormat/>
    <w:rsid w:val="00C06F82"/>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C06F82"/>
    <w:rPr>
      <w:rFonts w:ascii="Arial" w:eastAsia="MS Mincho" w:hAnsi="Arial"/>
      <w:szCs w:val="24"/>
      <w:lang w:val="x-none" w:eastAsia="x-none"/>
    </w:rPr>
  </w:style>
  <w:style w:type="character" w:customStyle="1" w:styleId="DocumentMapChar">
    <w:name w:val="Document Map Char"/>
    <w:link w:val="DocumentMap"/>
    <w:rsid w:val="00C06F82"/>
    <w:rPr>
      <w:rFonts w:ascii="Tahoma" w:hAnsi="Tahoma" w:cs="Tahoma"/>
      <w:shd w:val="clear" w:color="auto" w:fill="000080"/>
      <w:lang w:eastAsia="ja-JP"/>
    </w:rPr>
  </w:style>
  <w:style w:type="paragraph" w:customStyle="1" w:styleId="NO">
    <w:name w:val="NO"/>
    <w:basedOn w:val="Normal"/>
    <w:link w:val="NOChar"/>
    <w:rsid w:val="00C06F82"/>
    <w:pPr>
      <w:keepLines/>
      <w:ind w:left="1135" w:hanging="851"/>
    </w:pPr>
  </w:style>
  <w:style w:type="character" w:customStyle="1" w:styleId="NOChar">
    <w:name w:val="NO Char"/>
    <w:link w:val="NO"/>
    <w:qFormat/>
    <w:rsid w:val="00C06F82"/>
    <w:rPr>
      <w:rFonts w:ascii="Times New Roman" w:hAnsi="Times New Roman"/>
      <w:lang w:eastAsia="ja-JP"/>
    </w:rPr>
  </w:style>
  <w:style w:type="character" w:customStyle="1" w:styleId="EditorsNoteChar">
    <w:name w:val="Editor's Note Char"/>
    <w:link w:val="EditorsNote"/>
    <w:rsid w:val="00C06F82"/>
    <w:rPr>
      <w:rFonts w:ascii="Times New Roman" w:hAnsi="Times New Roman"/>
      <w:color w:val="FF0000"/>
      <w:lang w:val="x-none" w:eastAsia="x-none"/>
    </w:rPr>
  </w:style>
  <w:style w:type="paragraph" w:customStyle="1" w:styleId="EmailDiscussion">
    <w:name w:val="EmailDiscussion"/>
    <w:basedOn w:val="Normal"/>
    <w:next w:val="Normal"/>
    <w:rsid w:val="00C06F82"/>
    <w:pPr>
      <w:numPr>
        <w:numId w:val="14"/>
      </w:numPr>
      <w:spacing w:before="40"/>
    </w:pPr>
    <w:rPr>
      <w:rFonts w:ascii="Arial" w:eastAsia="MS Mincho" w:hAnsi="Arial"/>
      <w:b/>
      <w:lang w:eastAsia="en-GB"/>
    </w:rPr>
  </w:style>
  <w:style w:type="character" w:styleId="Emphasis">
    <w:name w:val="Emphasis"/>
    <w:qFormat/>
    <w:rsid w:val="00C06F82"/>
    <w:rPr>
      <w:i/>
      <w:iCs/>
    </w:rPr>
  </w:style>
  <w:style w:type="paragraph" w:customStyle="1" w:styleId="FigureTitle">
    <w:name w:val="Figure_Title"/>
    <w:basedOn w:val="Normal"/>
    <w:next w:val="Normal"/>
    <w:rsid w:val="00C06F82"/>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C06F82"/>
    <w:rPr>
      <w:rFonts w:ascii="Arial" w:hAnsi="Arial"/>
      <w:b/>
      <w:noProof/>
      <w:sz w:val="18"/>
      <w:lang w:eastAsia="ja-JP"/>
    </w:rPr>
  </w:style>
  <w:style w:type="character" w:customStyle="1" w:styleId="FooterChar">
    <w:name w:val="Footer Char"/>
    <w:link w:val="Footer"/>
    <w:rsid w:val="00C06F82"/>
    <w:rPr>
      <w:rFonts w:ascii="Arial" w:hAnsi="Arial"/>
      <w:b/>
      <w:i/>
      <w:noProof/>
      <w:sz w:val="18"/>
      <w:lang w:eastAsia="ja-JP"/>
    </w:rPr>
  </w:style>
  <w:style w:type="character" w:customStyle="1" w:styleId="FootnoteTextChar">
    <w:name w:val="Footnote Text Char"/>
    <w:link w:val="FootnoteText"/>
    <w:rsid w:val="00C06F82"/>
    <w:rPr>
      <w:rFonts w:ascii="Times New Roman" w:hAnsi="Times New Roman"/>
      <w:sz w:val="16"/>
      <w:lang w:eastAsia="ja-JP"/>
    </w:rPr>
  </w:style>
  <w:style w:type="paragraph" w:customStyle="1" w:styleId="Guidance">
    <w:name w:val="Guidance"/>
    <w:basedOn w:val="Normal"/>
    <w:rsid w:val="00C06F82"/>
    <w:rPr>
      <w:i/>
      <w:color w:val="0000FF"/>
    </w:rPr>
  </w:style>
  <w:style w:type="character" w:customStyle="1" w:styleId="Heading2Char">
    <w:name w:val="Heading 2 Char"/>
    <w:link w:val="Heading2"/>
    <w:rsid w:val="00C06F82"/>
    <w:rPr>
      <w:rFonts w:ascii="Arial" w:hAnsi="Arial"/>
      <w:sz w:val="32"/>
      <w:lang w:eastAsia="ja-JP"/>
    </w:rPr>
  </w:style>
  <w:style w:type="character" w:customStyle="1" w:styleId="Heading3Char">
    <w:name w:val="Heading 3 Char"/>
    <w:link w:val="Heading3"/>
    <w:rsid w:val="00C06F82"/>
    <w:rPr>
      <w:rFonts w:ascii="Arial" w:hAnsi="Arial"/>
      <w:sz w:val="28"/>
      <w:lang w:eastAsia="ja-JP"/>
    </w:rPr>
  </w:style>
  <w:style w:type="character" w:customStyle="1" w:styleId="Heading4Char">
    <w:name w:val="Heading 4 Char"/>
    <w:link w:val="Heading4"/>
    <w:rsid w:val="00C06F82"/>
    <w:rPr>
      <w:rFonts w:ascii="Arial" w:hAnsi="Arial"/>
      <w:sz w:val="24"/>
      <w:lang w:eastAsia="ja-JP"/>
    </w:rPr>
  </w:style>
  <w:style w:type="character" w:customStyle="1" w:styleId="Heading5Char">
    <w:name w:val="Heading 5 Char"/>
    <w:link w:val="Heading5"/>
    <w:rsid w:val="00C06F82"/>
    <w:rPr>
      <w:rFonts w:ascii="Arial" w:hAnsi="Arial"/>
      <w:sz w:val="22"/>
      <w:lang w:eastAsia="ja-JP"/>
    </w:rPr>
  </w:style>
  <w:style w:type="paragraph" w:customStyle="1" w:styleId="H6">
    <w:name w:val="H6"/>
    <w:basedOn w:val="Heading5"/>
    <w:next w:val="Normal"/>
    <w:rsid w:val="00C06F82"/>
    <w:pPr>
      <w:ind w:left="1985" w:hanging="1985"/>
      <w:outlineLvl w:val="9"/>
    </w:pPr>
    <w:rPr>
      <w:sz w:val="20"/>
    </w:rPr>
  </w:style>
  <w:style w:type="character" w:customStyle="1" w:styleId="Heading6Char">
    <w:name w:val="Heading 6 Char"/>
    <w:link w:val="Heading6"/>
    <w:rsid w:val="00C06F82"/>
    <w:rPr>
      <w:rFonts w:ascii="Arial" w:hAnsi="Arial"/>
      <w:lang w:eastAsia="ja-JP"/>
    </w:rPr>
  </w:style>
  <w:style w:type="character" w:customStyle="1" w:styleId="Heading7Char">
    <w:name w:val="Heading 7 Char"/>
    <w:link w:val="Heading7"/>
    <w:rsid w:val="00C06F82"/>
    <w:rPr>
      <w:rFonts w:ascii="Arial" w:hAnsi="Arial"/>
      <w:lang w:eastAsia="ja-JP"/>
    </w:rPr>
  </w:style>
  <w:style w:type="character" w:customStyle="1" w:styleId="Heading8Char">
    <w:name w:val="Heading 8 Char"/>
    <w:link w:val="Heading8"/>
    <w:rsid w:val="00C06F82"/>
    <w:rPr>
      <w:rFonts w:ascii="Arial" w:hAnsi="Arial"/>
      <w:sz w:val="36"/>
      <w:lang w:eastAsia="ja-JP"/>
    </w:rPr>
  </w:style>
  <w:style w:type="character" w:customStyle="1" w:styleId="Heading9Char">
    <w:name w:val="Heading 9 Char"/>
    <w:link w:val="Heading9"/>
    <w:rsid w:val="00C06F82"/>
    <w:rPr>
      <w:rFonts w:ascii="Arial" w:hAnsi="Arial"/>
      <w:sz w:val="36"/>
      <w:lang w:eastAsia="ja-JP"/>
    </w:rPr>
  </w:style>
  <w:style w:type="character" w:styleId="HTMLCode">
    <w:name w:val="HTML Code"/>
    <w:uiPriority w:val="99"/>
    <w:unhideWhenUsed/>
    <w:rsid w:val="00C06F82"/>
    <w:rPr>
      <w:rFonts w:ascii="Courier New" w:eastAsia="Times New Roman" w:hAnsi="Courier New" w:cs="Courier New"/>
      <w:sz w:val="20"/>
      <w:szCs w:val="20"/>
    </w:rPr>
  </w:style>
  <w:style w:type="paragraph" w:styleId="IndexHeading">
    <w:name w:val="index heading"/>
    <w:basedOn w:val="Normal"/>
    <w:next w:val="Normal"/>
    <w:rsid w:val="00C06F82"/>
    <w:pPr>
      <w:pBdr>
        <w:top w:val="single" w:sz="12" w:space="0" w:color="auto"/>
      </w:pBdr>
      <w:spacing w:before="360" w:after="240"/>
    </w:pPr>
    <w:rPr>
      <w:b/>
      <w:i/>
      <w:sz w:val="26"/>
      <w:lang w:eastAsia="en-GB"/>
    </w:rPr>
  </w:style>
  <w:style w:type="paragraph" w:customStyle="1" w:styleId="LD">
    <w:name w:val="LD"/>
    <w:rsid w:val="00C06F8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C06F82"/>
    <w:pPr>
      <w:ind w:left="720"/>
    </w:pPr>
    <w:rPr>
      <w:rFonts w:ascii="Calibri" w:eastAsia="Calibri" w:hAnsi="Calibri"/>
      <w:lang w:val="x-none"/>
    </w:rPr>
  </w:style>
  <w:style w:type="character" w:customStyle="1" w:styleId="ListParagraphChar">
    <w:name w:val="List Paragraph Char"/>
    <w:link w:val="ListParagraph"/>
    <w:uiPriority w:val="34"/>
    <w:locked/>
    <w:rsid w:val="00C06F82"/>
    <w:rPr>
      <w:rFonts w:ascii="Calibri" w:eastAsia="Calibri" w:hAnsi="Calibri"/>
      <w:sz w:val="22"/>
      <w:szCs w:val="22"/>
      <w:lang w:val="x-none" w:eastAsia="en-US"/>
    </w:rPr>
  </w:style>
  <w:style w:type="paragraph" w:customStyle="1" w:styleId="NF">
    <w:name w:val="NF"/>
    <w:basedOn w:val="NO"/>
    <w:rsid w:val="00C06F82"/>
    <w:pPr>
      <w:keepNext/>
    </w:pPr>
    <w:rPr>
      <w:rFonts w:ascii="Arial" w:hAnsi="Arial"/>
      <w:sz w:val="18"/>
    </w:rPr>
  </w:style>
  <w:style w:type="paragraph" w:customStyle="1" w:styleId="NW">
    <w:name w:val="NW"/>
    <w:basedOn w:val="NO"/>
    <w:rsid w:val="00C06F82"/>
  </w:style>
  <w:style w:type="paragraph" w:customStyle="1" w:styleId="PL">
    <w:name w:val="PL"/>
    <w:link w:val="PLChar"/>
    <w:qFormat/>
    <w:rsid w:val="00C06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C06F82"/>
    <w:rPr>
      <w:rFonts w:ascii="Courier New" w:eastAsia="Batang" w:hAnsi="Courier New"/>
      <w:noProof/>
      <w:sz w:val="16"/>
      <w:shd w:val="clear" w:color="auto" w:fill="E6E6E6"/>
      <w:lang w:eastAsia="sv-SE"/>
    </w:rPr>
  </w:style>
  <w:style w:type="paragraph" w:styleId="PlainText">
    <w:name w:val="Plain Text"/>
    <w:basedOn w:val="Normal"/>
    <w:link w:val="PlainTextChar"/>
    <w:rsid w:val="00C06F82"/>
    <w:rPr>
      <w:rFonts w:ascii="Courier New" w:hAnsi="Courier New"/>
      <w:lang w:val="nb-NO"/>
    </w:rPr>
  </w:style>
  <w:style w:type="character" w:customStyle="1" w:styleId="PlainTextChar">
    <w:name w:val="Plain Text Char"/>
    <w:link w:val="PlainText"/>
    <w:rsid w:val="00C06F82"/>
    <w:rPr>
      <w:rFonts w:ascii="Courier New" w:hAnsi="Courier New"/>
      <w:lang w:val="nb-NO" w:eastAsia="ja-JP"/>
    </w:rPr>
  </w:style>
  <w:style w:type="character" w:styleId="Strong">
    <w:name w:val="Strong"/>
    <w:uiPriority w:val="22"/>
    <w:qFormat/>
    <w:rsid w:val="00C06F82"/>
    <w:rPr>
      <w:b/>
      <w:bCs/>
    </w:rPr>
  </w:style>
  <w:style w:type="table" w:styleId="TableGrid">
    <w:name w:val="Table Grid"/>
    <w:basedOn w:val="TableNormal"/>
    <w:uiPriority w:val="39"/>
    <w:rsid w:val="00C06F8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06F82"/>
    <w:rPr>
      <w:rFonts w:ascii="Arial" w:hAnsi="Arial"/>
      <w:sz w:val="18"/>
      <w:lang w:val="x-none" w:eastAsia="x-none"/>
    </w:rPr>
  </w:style>
  <w:style w:type="character" w:customStyle="1" w:styleId="TAHCar">
    <w:name w:val="TAH Car"/>
    <w:link w:val="TAH"/>
    <w:locked/>
    <w:rsid w:val="00C06F82"/>
    <w:rPr>
      <w:rFonts w:ascii="Arial" w:hAnsi="Arial"/>
      <w:b/>
      <w:sz w:val="18"/>
      <w:lang w:val="x-none" w:eastAsia="x-none"/>
    </w:rPr>
  </w:style>
  <w:style w:type="character" w:customStyle="1" w:styleId="THChar">
    <w:name w:val="TH Char"/>
    <w:link w:val="TH"/>
    <w:rsid w:val="00C06F82"/>
    <w:rPr>
      <w:rFonts w:ascii="Arial" w:hAnsi="Arial"/>
      <w:b/>
      <w:lang w:val="x-none" w:eastAsia="x-none"/>
    </w:rPr>
  </w:style>
  <w:style w:type="paragraph" w:customStyle="1" w:styleId="TAJ">
    <w:name w:val="TAJ"/>
    <w:basedOn w:val="TH"/>
    <w:rsid w:val="00C06F82"/>
  </w:style>
  <w:style w:type="paragraph" w:customStyle="1" w:styleId="TALCharChar">
    <w:name w:val="TAL Char Char"/>
    <w:basedOn w:val="Normal"/>
    <w:link w:val="TALCharCharChar"/>
    <w:rsid w:val="00C06F82"/>
    <w:pPr>
      <w:keepNext/>
      <w:keepLines/>
    </w:pPr>
    <w:rPr>
      <w:rFonts w:ascii="Arial" w:eastAsia="Malgun Gothic" w:hAnsi="Arial"/>
      <w:sz w:val="18"/>
      <w:lang w:val="x-none" w:eastAsia="x-none"/>
    </w:rPr>
  </w:style>
  <w:style w:type="character" w:customStyle="1" w:styleId="TALCharCharChar">
    <w:name w:val="TAL Char Char Char"/>
    <w:link w:val="TALCharChar"/>
    <w:rsid w:val="00C06F82"/>
    <w:rPr>
      <w:rFonts w:ascii="Arial" w:eastAsia="Malgun Gothic" w:hAnsi="Arial"/>
      <w:sz w:val="18"/>
      <w:lang w:val="x-none" w:eastAsia="x-none"/>
    </w:rPr>
  </w:style>
  <w:style w:type="character" w:customStyle="1" w:styleId="TFChar">
    <w:name w:val="TF Char"/>
    <w:link w:val="TF"/>
    <w:rsid w:val="00C06F82"/>
    <w:rPr>
      <w:rFonts w:ascii="Arial" w:hAnsi="Arial"/>
      <w:b/>
      <w:lang w:val="x-none" w:eastAsia="x-none"/>
    </w:rPr>
  </w:style>
  <w:style w:type="paragraph" w:styleId="ListContinue">
    <w:name w:val="List Continue"/>
    <w:basedOn w:val="Normal"/>
    <w:rsid w:val="00C06F82"/>
    <w:pPr>
      <w:spacing w:after="120"/>
      <w:ind w:left="283"/>
      <w:contextualSpacing/>
    </w:pPr>
    <w:rPr>
      <w:rFonts w:ascii="Arial" w:hAnsi="Arial"/>
    </w:rPr>
  </w:style>
  <w:style w:type="paragraph" w:styleId="ListContinue2">
    <w:name w:val="List Continue 2"/>
    <w:basedOn w:val="Normal"/>
    <w:rsid w:val="00C06F82"/>
    <w:pPr>
      <w:spacing w:after="120"/>
      <w:ind w:left="566"/>
      <w:contextualSpacing/>
    </w:pPr>
    <w:rPr>
      <w:rFonts w:ascii="Arial" w:hAnsi="Arial"/>
    </w:rPr>
  </w:style>
  <w:style w:type="paragraph" w:styleId="ListNumber3">
    <w:name w:val="List Number 3"/>
    <w:basedOn w:val="ListNumber2"/>
    <w:rsid w:val="00C06F82"/>
    <w:pPr>
      <w:numPr>
        <w:numId w:val="10"/>
      </w:numPr>
      <w:contextualSpacing/>
    </w:pPr>
  </w:style>
  <w:style w:type="paragraph" w:customStyle="1" w:styleId="Body">
    <w:name w:val="Body¨"/>
    <w:basedOn w:val="Normal"/>
    <w:qFormat/>
    <w:rsid w:val="0063566A"/>
    <w:rPr>
      <w:rFonts w:ascii="Calibri" w:eastAsia="Calibri" w:hAnsi="Calibri"/>
      <w:lang w:val="en-US"/>
    </w:rPr>
  </w:style>
  <w:style w:type="paragraph" w:styleId="Revision">
    <w:name w:val="Revision"/>
    <w:hidden/>
    <w:uiPriority w:val="99"/>
    <w:semiHidden/>
    <w:rsid w:val="00071BBF"/>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5NUHHDQN7SK2-1476151046-24264</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https://ericsson.sharepoint.com/sites/star/_layouts/15/DocIdRedir.aspx?ID=5NUHHDQN7SK2-1476151046-24264</Url>
      <Description>5NUHHDQN7SK2-1476151046-24264</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EA5FB-FE55-4290-A87D-A647106F3FC4}">
  <ds:schemaRefs>
    <ds:schemaRef ds:uri="Microsoft.SharePoint.Taxonomy.ContentTypeSync"/>
  </ds:schemaRefs>
</ds:datastoreItem>
</file>

<file path=customXml/itemProps2.xml><?xml version="1.0" encoding="utf-8"?>
<ds:datastoreItem xmlns:ds="http://schemas.openxmlformats.org/officeDocument/2006/customXml" ds:itemID="{526157FC-4FF2-439A-A7BE-894298B313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0C3BB3-B61F-4C1C-919B-CB65AB218659}">
  <ds:schemaRefs>
    <ds:schemaRef ds:uri="http://schemas.microsoft.com/office/2006/documentManagement/types"/>
    <ds:schemaRef ds:uri="f166a696-7b5b-4ccd-9f0c-ffde0cceec81"/>
    <ds:schemaRef ds:uri="http://purl.org/dc/elements/1.1/"/>
    <ds:schemaRef ds:uri="http://schemas.microsoft.com/office/infopath/2007/PartnerControls"/>
    <ds:schemaRef ds:uri="http://purl.org/dc/terms/"/>
    <ds:schemaRef ds:uri="http://schemas.microsoft.com/office/2006/metadata/properties"/>
    <ds:schemaRef ds:uri="http://schemas.openxmlformats.org/package/2006/metadata/core-properties"/>
    <ds:schemaRef ds:uri="http://www.w3.org/XML/1998/namespace"/>
    <ds:schemaRef ds:uri="http://purl.org/dc/dcmitype/"/>
    <ds:schemaRef ds:uri="http://schemas.microsoft.com/sharepoint/v4"/>
    <ds:schemaRef ds:uri="d8762117-8292-4133-b1c7-eab5c6487cfd"/>
    <ds:schemaRef ds:uri="611109f9-ed58-4498-a270-1fb2086a5321"/>
  </ds:schemaRefs>
</ds:datastoreItem>
</file>

<file path=customXml/itemProps4.xml><?xml version="1.0" encoding="utf-8"?>
<ds:datastoreItem xmlns:ds="http://schemas.openxmlformats.org/officeDocument/2006/customXml" ds:itemID="{25C0ED86-A955-4129-BA44-C29AEEFC4A26}">
  <ds:schemaRefs>
    <ds:schemaRef ds:uri="http://schemas.microsoft.com/sharepoint/v3/contenttype/forms"/>
  </ds:schemaRefs>
</ds:datastoreItem>
</file>

<file path=customXml/itemProps5.xml><?xml version="1.0" encoding="utf-8"?>
<ds:datastoreItem xmlns:ds="http://schemas.openxmlformats.org/officeDocument/2006/customXml" ds:itemID="{42F998F7-0B08-4222-B3C9-523E01F2B2AA}">
  <ds:schemaRefs>
    <ds:schemaRef ds:uri="http://schemas.microsoft.com/sharepoint/events"/>
  </ds:schemaRefs>
</ds:datastoreItem>
</file>

<file path=customXml/itemProps6.xml><?xml version="1.0" encoding="utf-8"?>
<ds:datastoreItem xmlns:ds="http://schemas.openxmlformats.org/officeDocument/2006/customXml" ds:itemID="{DC2F2CF4-4A1A-6B4C-8D52-9B96973A4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1024</Words>
  <Characters>5076</Characters>
  <Application>Microsoft Office Word</Application>
  <DocSecurity>0</DocSecurity>
  <Lines>42</Lines>
  <Paragraphs>12</Paragraphs>
  <ScaleCrop>false</ScaleCrop>
  <Company/>
  <LinksUpToDate>false</LinksUpToDate>
  <CharactersWithSpaces>6088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2018-06-21T14:36:00Z</dcterms:created>
  <dcterms:modified xsi:type="dcterms:W3CDTF">2018-06-21T20:34:00Z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97410bb2-ecd7-4f1f-bcba-b613246b370b</vt:lpwstr>
  </property>
  <property fmtid="{D5CDD505-2E9C-101B-9397-08002B2CF9AE}" pid="13" name="EriCOLLProjects">
    <vt:lpwstr/>
  </property>
</Properties>
</file>